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D6" w:rsidRPr="00C73BD6" w:rsidRDefault="00C73BD6" w:rsidP="00C73BD6">
      <w:pPr>
        <w:shd w:val="clear" w:color="auto" w:fill="FFFFFF"/>
        <w:spacing w:before="100" w:beforeAutospacing="1" w:after="100" w:afterAutospacing="1" w:line="750" w:lineRule="atLeast"/>
        <w:textAlignment w:val="baseline"/>
        <w:outlineLvl w:val="0"/>
        <w:rPr>
          <w:rFonts w:ascii="GE Inspira Sans" w:eastAsia="Times New Roman" w:hAnsi="GE Inspira Sans" w:cs="Times New Roman"/>
          <w:b/>
          <w:bCs/>
          <w:kern w:val="36"/>
          <w:sz w:val="56"/>
          <w:szCs w:val="75"/>
          <w:lang w:val="en-US" w:eastAsia="it-IT"/>
        </w:rPr>
      </w:pPr>
      <w:r w:rsidRPr="00C73BD6">
        <w:rPr>
          <w:rFonts w:ascii="GE Inspira Sans" w:eastAsia="Times New Roman" w:hAnsi="GE Inspira Sans" w:cs="Times New Roman"/>
          <w:b/>
          <w:bCs/>
          <w:kern w:val="36"/>
          <w:sz w:val="56"/>
          <w:szCs w:val="75"/>
          <w:lang w:val="en-US" w:eastAsia="it-IT"/>
        </w:rPr>
        <w:t>Commercial Risk Specialist - Internship</w:t>
      </w:r>
    </w:p>
    <w:p w:rsidR="00C73BD6" w:rsidRPr="00C73BD6" w:rsidRDefault="00C73BD6" w:rsidP="00C73BD6">
      <w:pPr>
        <w:spacing w:after="0" w:line="240" w:lineRule="auto"/>
        <w:rPr>
          <w:rFonts w:ascii="GE Inspira Sans" w:eastAsia="Times New Roman" w:hAnsi="GE Inspira Sans" w:cs="Times New Roman"/>
          <w:b/>
          <w:bCs/>
          <w:color w:val="595959"/>
          <w:sz w:val="28"/>
          <w:szCs w:val="48"/>
          <w:bdr w:val="none" w:sz="0" w:space="0" w:color="auto" w:frame="1"/>
          <w:shd w:val="clear" w:color="auto" w:fill="FFFFFF"/>
          <w:lang w:val="en-US" w:eastAsia="it-IT"/>
        </w:rPr>
      </w:pPr>
      <w:r w:rsidRPr="00C73BD6">
        <w:rPr>
          <w:rFonts w:ascii="GE Inspira Sans" w:eastAsia="Times New Roman" w:hAnsi="GE Inspira Sans" w:cs="Times New Roman"/>
          <w:b/>
          <w:bCs/>
          <w:color w:val="595959"/>
          <w:sz w:val="28"/>
          <w:szCs w:val="48"/>
          <w:bdr w:val="none" w:sz="0" w:space="0" w:color="auto" w:frame="1"/>
          <w:shd w:val="clear" w:color="auto" w:fill="FFFFFF"/>
          <w:lang w:val="en-US" w:eastAsia="it-IT"/>
        </w:rPr>
        <w:t>Role Summary:</w:t>
      </w:r>
    </w:p>
    <w:p w:rsidR="00C73BD6" w:rsidRDefault="00C73BD6" w:rsidP="00C73BD6">
      <w:pPr>
        <w:spacing w:after="0" w:line="240" w:lineRule="auto"/>
        <w:rPr>
          <w:rFonts w:ascii="GE Inspira Sans" w:eastAsia="Times New Roman" w:hAnsi="GE Inspira Sans" w:cs="Times New Roman"/>
          <w:color w:val="595959"/>
          <w:sz w:val="20"/>
          <w:szCs w:val="24"/>
          <w:shd w:val="clear" w:color="auto" w:fill="FFFFFF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shd w:val="clear" w:color="auto" w:fill="FFFFFF"/>
          <w:lang w:val="en-US" w:eastAsia="it-IT"/>
        </w:rPr>
        <w:t>As a member of Turbomachinery Process Solution (TPS) Risk Team, this position will support the Head Quarter and regional risk objectives and will ensure consistency and compliance to BHGE Commercial policies.</w:t>
      </w:r>
    </w:p>
    <w:p w:rsidR="00C73BD6" w:rsidRPr="00C73BD6" w:rsidRDefault="00C73BD6" w:rsidP="00C73BD6">
      <w:pPr>
        <w:spacing w:after="0" w:line="240" w:lineRule="auto"/>
        <w:rPr>
          <w:rFonts w:ascii="GE Inspira Sans" w:eastAsia="Times New Roman" w:hAnsi="GE Inspira Sans" w:cs="Times New Roman"/>
          <w:color w:val="595959"/>
          <w:sz w:val="20"/>
          <w:szCs w:val="24"/>
          <w:shd w:val="clear" w:color="auto" w:fill="FFFFFF"/>
          <w:lang w:val="en-US" w:eastAsia="it-IT"/>
        </w:rPr>
      </w:pPr>
    </w:p>
    <w:p w:rsidR="00C73BD6" w:rsidRPr="00C73BD6" w:rsidRDefault="00C73BD6" w:rsidP="00C73BD6">
      <w:pPr>
        <w:spacing w:after="0" w:line="240" w:lineRule="auto"/>
        <w:rPr>
          <w:rFonts w:ascii="GE Inspira Sans" w:eastAsia="Times New Roman" w:hAnsi="GE Inspira Sans" w:cs="Times New Roman"/>
          <w:b/>
          <w:bCs/>
          <w:color w:val="595959"/>
          <w:sz w:val="28"/>
          <w:szCs w:val="48"/>
          <w:bdr w:val="none" w:sz="0" w:space="0" w:color="auto" w:frame="1"/>
          <w:shd w:val="clear" w:color="auto" w:fill="FFFFFF"/>
          <w:lang w:val="en-US" w:eastAsia="it-IT"/>
        </w:rPr>
      </w:pPr>
      <w:r w:rsidRPr="00C73BD6">
        <w:rPr>
          <w:rFonts w:ascii="GE Inspira Sans" w:eastAsia="Times New Roman" w:hAnsi="GE Inspira Sans" w:cs="Times New Roman"/>
          <w:b/>
          <w:bCs/>
          <w:color w:val="595959"/>
          <w:sz w:val="28"/>
          <w:szCs w:val="48"/>
          <w:bdr w:val="none" w:sz="0" w:space="0" w:color="auto" w:frame="1"/>
          <w:shd w:val="clear" w:color="auto" w:fill="FFFFFF"/>
          <w:lang w:val="en-US" w:eastAsia="it-IT"/>
        </w:rPr>
        <w:t>Essential Responsibilities:</w:t>
      </w:r>
    </w:p>
    <w:p w:rsidR="00C73BD6" w:rsidRPr="00C73BD6" w:rsidRDefault="00C73BD6" w:rsidP="00C73B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shd w:val="clear" w:color="auto" w:fill="FFFFFF"/>
          <w:lang w:val="en-US" w:eastAsia="it-IT"/>
        </w:rPr>
        <w:t>The Commercial Risk Specialist will report directly to the TPS Upgrades Risk Leader and will have following responsibilities:</w:t>
      </w:r>
    </w:p>
    <w:p w:rsidR="00C73BD6" w:rsidRPr="00C73BD6" w:rsidRDefault="00C73BD6" w:rsidP="00C73BD6">
      <w:pPr>
        <w:numPr>
          <w:ilvl w:val="0"/>
          <w:numId w:val="1"/>
        </w:numPr>
        <w:shd w:val="clear" w:color="auto" w:fill="FFFFFF"/>
        <w:spacing w:after="225" w:line="240" w:lineRule="auto"/>
        <w:ind w:left="450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Support the commercial team in managing the proposal preparation process focused on risks/rewards, facilitating the interaction with Legal, Finance and Technical functions</w:t>
      </w:r>
    </w:p>
    <w:p w:rsidR="00C73BD6" w:rsidRPr="00C73BD6" w:rsidRDefault="00C73BD6" w:rsidP="00C73BD6">
      <w:pPr>
        <w:numPr>
          <w:ilvl w:val="0"/>
          <w:numId w:val="1"/>
        </w:numPr>
        <w:shd w:val="clear" w:color="auto" w:fill="FFFFFF"/>
        <w:spacing w:after="225" w:line="240" w:lineRule="auto"/>
        <w:ind w:left="450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Interaction with Regional Risk leaders, Commercial Segments Leaders and Execution Operations team</w:t>
      </w:r>
    </w:p>
    <w:p w:rsidR="00C73BD6" w:rsidRPr="00C73BD6" w:rsidRDefault="00C73BD6" w:rsidP="00C73BD6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Drive the processes/activities linked to New Product Commercialization and Maintenance Service Agreements</w:t>
      </w:r>
    </w:p>
    <w:p w:rsidR="00C73BD6" w:rsidRDefault="00C73BD6" w:rsidP="00C73B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595959"/>
          <w:sz w:val="28"/>
          <w:szCs w:val="48"/>
          <w:bdr w:val="none" w:sz="0" w:space="0" w:color="auto" w:frame="1"/>
          <w:lang w:val="en-US" w:eastAsia="it-IT"/>
        </w:rPr>
      </w:pPr>
    </w:p>
    <w:p w:rsidR="00C73BD6" w:rsidRPr="00C73BD6" w:rsidRDefault="00C73BD6" w:rsidP="00C73BD6">
      <w:pPr>
        <w:shd w:val="clear" w:color="auto" w:fill="FFFFFF"/>
        <w:spacing w:after="0" w:line="240" w:lineRule="auto"/>
        <w:textAlignment w:val="baseline"/>
        <w:rPr>
          <w:rFonts w:ascii="GE Inspira Sans" w:eastAsia="Times New Roman" w:hAnsi="GE Inspira Sans" w:cs="Times New Roman"/>
          <w:color w:val="595959"/>
          <w:sz w:val="4"/>
          <w:szCs w:val="24"/>
          <w:lang w:val="en-US" w:eastAsia="it-IT"/>
        </w:rPr>
      </w:pPr>
      <w:r w:rsidRPr="00C73BD6">
        <w:rPr>
          <w:rFonts w:ascii="inherit" w:eastAsia="Times New Roman" w:hAnsi="inherit" w:cs="Times New Roman"/>
          <w:b/>
          <w:bCs/>
          <w:color w:val="595959"/>
          <w:sz w:val="28"/>
          <w:szCs w:val="48"/>
          <w:bdr w:val="none" w:sz="0" w:space="0" w:color="auto" w:frame="1"/>
          <w:lang w:val="en-US" w:eastAsia="it-IT"/>
        </w:rPr>
        <w:t>Qualifications/Requirements: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BS Engineering from an accredited university or college or equivalent knowledge or work experience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  <w:t>Self-starter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Excellent analytical skills and presentation skills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Ability to make decisions with speed and accuracy based on best available information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  <w:t>High motivation level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Proficient skills in PC, Microsoft Office, Excel, Access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proofErr w:type="spellStart"/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He/She</w:t>
      </w:r>
      <w:proofErr w:type="spellEnd"/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 xml:space="preserve"> is a team player, able to effectively communicate with his/her peers and supervisors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Fluent both in English and Italian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  <w:t>EU Work Permit</w:t>
      </w:r>
    </w:p>
    <w:p w:rsidR="00C73BD6" w:rsidRPr="00C73BD6" w:rsidRDefault="00C73BD6" w:rsidP="00351AB0">
      <w:pPr>
        <w:numPr>
          <w:ilvl w:val="1"/>
          <w:numId w:val="1"/>
        </w:numPr>
        <w:shd w:val="clear" w:color="auto" w:fill="FFFFFF"/>
        <w:spacing w:after="0" w:line="360" w:lineRule="auto"/>
        <w:ind w:left="896" w:hanging="357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Good verbal and written communications skills</w:t>
      </w:r>
    </w:p>
    <w:p w:rsidR="00C73BD6" w:rsidRPr="00C73BD6" w:rsidRDefault="00C73BD6" w:rsidP="00351AB0">
      <w:pPr>
        <w:shd w:val="clear" w:color="auto" w:fill="FFFFFF"/>
        <w:spacing w:after="0" w:line="360" w:lineRule="auto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</w:p>
    <w:p w:rsidR="00C73BD6" w:rsidRPr="00C73BD6" w:rsidRDefault="00C73BD6" w:rsidP="00C73BD6">
      <w:pPr>
        <w:shd w:val="clear" w:color="auto" w:fill="FFFFFF"/>
        <w:spacing w:after="0" w:line="240" w:lineRule="auto"/>
        <w:textAlignment w:val="baseline"/>
        <w:rPr>
          <w:rFonts w:ascii="GE Inspira Sans" w:eastAsia="Times New Roman" w:hAnsi="GE Inspira Sans" w:cs="Times New Roman"/>
          <w:color w:val="595959"/>
          <w:sz w:val="28"/>
          <w:szCs w:val="28"/>
          <w:lang w:val="en-US" w:eastAsia="it-IT"/>
        </w:rPr>
      </w:pPr>
      <w:r w:rsidRPr="00C73BD6">
        <w:rPr>
          <w:rFonts w:ascii="inherit" w:eastAsia="Times New Roman" w:hAnsi="inherit" w:cs="Times New Roman"/>
          <w:b/>
          <w:bCs/>
          <w:color w:val="595959"/>
          <w:sz w:val="28"/>
          <w:szCs w:val="28"/>
          <w:bdr w:val="none" w:sz="0" w:space="0" w:color="auto" w:frame="1"/>
          <w:lang w:val="en-US" w:eastAsia="it-IT"/>
        </w:rPr>
        <w:t>Desired Characteristics:</w:t>
      </w:r>
    </w:p>
    <w:p w:rsidR="00C73BD6" w:rsidRPr="00C73BD6" w:rsidRDefault="00C73BD6" w:rsidP="00C73BD6">
      <w:pPr>
        <w:numPr>
          <w:ilvl w:val="2"/>
          <w:numId w:val="1"/>
        </w:numPr>
        <w:shd w:val="clear" w:color="auto" w:fill="FFFFFF"/>
        <w:spacing w:after="225" w:line="240" w:lineRule="auto"/>
        <w:ind w:left="1350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  <w:t>Passion in Oil &amp; Gas industry</w:t>
      </w:r>
    </w:p>
    <w:p w:rsidR="00C73BD6" w:rsidRPr="00C73BD6" w:rsidRDefault="00C73BD6" w:rsidP="00C73BD6">
      <w:pPr>
        <w:numPr>
          <w:ilvl w:val="2"/>
          <w:numId w:val="1"/>
        </w:numPr>
        <w:shd w:val="clear" w:color="auto" w:fill="FFFFFF"/>
        <w:spacing w:after="0" w:line="240" w:lineRule="auto"/>
        <w:ind w:left="1350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>Ability in working with remote teams</w:t>
      </w:r>
    </w:p>
    <w:p w:rsidR="00C73BD6" w:rsidRDefault="00C73BD6" w:rsidP="00C73BD6">
      <w:pPr>
        <w:shd w:val="clear" w:color="auto" w:fill="FFFFFF"/>
        <w:spacing w:after="0" w:line="240" w:lineRule="auto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eastAsia="it-IT"/>
        </w:rPr>
      </w:pPr>
    </w:p>
    <w:p w:rsidR="00C73BD6" w:rsidRDefault="00C73BD6" w:rsidP="00C73BD6">
      <w:pPr>
        <w:shd w:val="clear" w:color="auto" w:fill="FFFFFF"/>
        <w:spacing w:after="0" w:line="240" w:lineRule="auto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 w:rsidRPr="00C73BD6"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 xml:space="preserve">TO APPLY: </w:t>
      </w:r>
      <w:hyperlink r:id="rId5" w:history="1">
        <w:r w:rsidRPr="000D3214">
          <w:rPr>
            <w:rStyle w:val="Collegamentoipertestuale"/>
            <w:rFonts w:ascii="GE Inspira Sans" w:eastAsia="Times New Roman" w:hAnsi="GE Inspira Sans" w:cs="Times New Roman"/>
            <w:sz w:val="20"/>
            <w:szCs w:val="24"/>
            <w:lang w:val="en-US" w:eastAsia="it-IT"/>
          </w:rPr>
          <w:t>https://jobs.gecareers.com/ShowJob/Id/46396/Commercial-Risk-Specialist-Internship/</w:t>
        </w:r>
      </w:hyperlink>
    </w:p>
    <w:p w:rsidR="00C73BD6" w:rsidRPr="00C73BD6" w:rsidRDefault="00EE7685" w:rsidP="00C73BD6">
      <w:pPr>
        <w:shd w:val="clear" w:color="auto" w:fill="FFFFFF"/>
        <w:spacing w:after="0" w:line="240" w:lineRule="auto"/>
        <w:textAlignment w:val="baseline"/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</w:pPr>
      <w:r>
        <w:rPr>
          <w:rFonts w:ascii="GE Inspira Sans" w:eastAsia="Times New Roman" w:hAnsi="GE Inspira Sans" w:cs="Times New Roman"/>
          <w:color w:val="595959"/>
          <w:sz w:val="20"/>
          <w:szCs w:val="24"/>
          <w:lang w:val="en-US" w:eastAsia="it-IT"/>
        </w:rPr>
        <w:t xml:space="preserve">ENTRO IL </w:t>
      </w:r>
      <w:r>
        <w:t>18 Novembre 2018</w:t>
      </w:r>
      <w:bookmarkStart w:id="0" w:name="_GoBack"/>
      <w:bookmarkEnd w:id="0"/>
    </w:p>
    <w:sectPr w:rsidR="00C73BD6" w:rsidRPr="00C73B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 Inspira Sans">
    <w:altName w:val="MS UI Gothic"/>
    <w:charset w:val="00"/>
    <w:family w:val="swiss"/>
    <w:pitch w:val="variable"/>
    <w:sig w:usb0="00000001" w:usb1="00000000" w:usb2="000000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74AE3"/>
    <w:multiLevelType w:val="multilevel"/>
    <w:tmpl w:val="4528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D6"/>
    <w:rsid w:val="00187643"/>
    <w:rsid w:val="00351AB0"/>
    <w:rsid w:val="00C73BD6"/>
    <w:rsid w:val="00E97DE4"/>
    <w:rsid w:val="00E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A7AF9-8273-4C91-8487-24D5C822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C73B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3BD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73BD6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7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73BD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bs.gecareers.com/ShowJob/Id/46396/Commercial-Risk-Specialist-Internshi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Ferrari, Martina (GE Corporate)</dc:creator>
  <cp:keywords/>
  <dc:description/>
  <cp:lastModifiedBy>AMM-P0363</cp:lastModifiedBy>
  <cp:revision>5</cp:revision>
  <dcterms:created xsi:type="dcterms:W3CDTF">2018-09-25T13:12:00Z</dcterms:created>
  <dcterms:modified xsi:type="dcterms:W3CDTF">2018-09-26T14:49:00Z</dcterms:modified>
</cp:coreProperties>
</file>