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0B4" w:rsidRDefault="00DB10B4" w:rsidP="00E043A9">
      <w:pPr>
        <w:jc w:val="center"/>
        <w:rPr>
          <w:rFonts w:ascii="DIN-Light" w:hAnsi="DIN-Light" w:cs="Tahoma"/>
          <w:b/>
          <w:color w:val="222222"/>
          <w:sz w:val="24"/>
          <w:szCs w:val="24"/>
          <w:lang w:val="it-IT"/>
        </w:rPr>
      </w:pPr>
      <w:r>
        <w:rPr>
          <w:rFonts w:ascii="DIN-Light" w:hAnsi="DIN-Light" w:cs="Tahoma"/>
          <w:b/>
          <w:noProof/>
          <w:color w:val="222222"/>
          <w:sz w:val="24"/>
          <w:szCs w:val="24"/>
          <w:lang w:val="it-IT" w:eastAsia="it-IT"/>
        </w:rPr>
        <w:drawing>
          <wp:inline distT="0" distB="0" distL="0" distR="0">
            <wp:extent cx="2724150" cy="1921201"/>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llyLogo_RGB_Re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32310" cy="1926956"/>
                    </a:xfrm>
                    <a:prstGeom prst="rect">
                      <a:avLst/>
                    </a:prstGeom>
                  </pic:spPr>
                </pic:pic>
              </a:graphicData>
            </a:graphic>
          </wp:inline>
        </w:drawing>
      </w:r>
    </w:p>
    <w:p w:rsidR="00E121F5" w:rsidRPr="000162DD" w:rsidRDefault="00E121F5">
      <w:pPr>
        <w:rPr>
          <w:rFonts w:ascii="DIN-Light" w:hAnsi="DIN-Light" w:cs="Tahoma"/>
          <w:b/>
          <w:color w:val="222222"/>
          <w:sz w:val="24"/>
          <w:szCs w:val="24"/>
          <w:lang w:val="it-IT"/>
        </w:rPr>
      </w:pPr>
      <w:r w:rsidRPr="000162DD">
        <w:rPr>
          <w:rFonts w:ascii="DIN-Light" w:hAnsi="DIN-Light" w:cs="Tahoma"/>
          <w:b/>
          <w:color w:val="222222"/>
          <w:sz w:val="24"/>
          <w:szCs w:val="24"/>
          <w:lang w:val="it-IT"/>
        </w:rPr>
        <w:t>Vision System Engineer</w:t>
      </w:r>
      <w:r w:rsidR="00ED0ACF" w:rsidRPr="000162DD">
        <w:rPr>
          <w:rFonts w:ascii="DIN-Light" w:hAnsi="DIN-Light" w:cs="Tahoma"/>
          <w:b/>
          <w:color w:val="222222"/>
          <w:sz w:val="24"/>
          <w:szCs w:val="24"/>
          <w:lang w:val="it-IT"/>
        </w:rPr>
        <w:t xml:space="preserve"> m/f</w:t>
      </w:r>
    </w:p>
    <w:p w:rsidR="004650ED" w:rsidRDefault="00345A90">
      <w:pPr>
        <w:rPr>
          <w:rFonts w:ascii="DIN-Light" w:hAnsi="DIN-Light" w:cs="Tahoma"/>
          <w:color w:val="222222"/>
          <w:sz w:val="24"/>
          <w:szCs w:val="24"/>
          <w:lang w:val="it-IT"/>
        </w:rPr>
      </w:pPr>
      <w:r>
        <w:rPr>
          <w:rFonts w:ascii="DIN-Light" w:hAnsi="DIN-Light" w:cs="Tahoma"/>
          <w:color w:val="222222"/>
          <w:sz w:val="24"/>
          <w:szCs w:val="24"/>
          <w:lang w:val="it-IT"/>
        </w:rPr>
        <w:t xml:space="preserve">La Eli Lilly Italia dispone di processi ed apparecchiature che utilizzano complessi sistemi di visione in grado di confermare gli attributi di qualità dei farmaci prodotti. In particolare, tali sistemi vengono utilizzati per verificare le caratteristiche estetiche e di assenza di particelle negli iniettabili liquidi. </w:t>
      </w:r>
    </w:p>
    <w:p w:rsidR="008D4C05" w:rsidRDefault="004650ED">
      <w:pPr>
        <w:rPr>
          <w:rFonts w:ascii="DIN-Light" w:hAnsi="DIN-Light" w:cs="Tahoma"/>
          <w:color w:val="222222"/>
          <w:sz w:val="24"/>
          <w:szCs w:val="24"/>
          <w:lang w:val="it-IT"/>
        </w:rPr>
      </w:pPr>
      <w:r>
        <w:rPr>
          <w:rFonts w:ascii="DIN-Light" w:hAnsi="DIN-Light" w:cs="Tahoma"/>
          <w:color w:val="222222"/>
          <w:sz w:val="24"/>
          <w:szCs w:val="24"/>
          <w:lang w:val="it-IT"/>
        </w:rPr>
        <w:t>Per lo stabilimento produttivo di Sesto Fiorentino, siamo alla ricerca di un Vision System Engineer che, inserito a</w:t>
      </w:r>
      <w:r w:rsidRPr="003B49FE">
        <w:rPr>
          <w:rFonts w:ascii="DIN-Light" w:hAnsi="DIN-Light" w:cs="Tahoma"/>
          <w:color w:val="222222"/>
          <w:sz w:val="24"/>
          <w:szCs w:val="24"/>
          <w:lang w:val="it-IT"/>
        </w:rPr>
        <w:t xml:space="preserve">ll’interno del dipartimento Technical </w:t>
      </w:r>
      <w:r>
        <w:rPr>
          <w:rFonts w:ascii="DIN-Light" w:hAnsi="DIN-Light" w:cs="Tahoma"/>
          <w:color w:val="222222"/>
          <w:sz w:val="24"/>
          <w:szCs w:val="24"/>
          <w:lang w:val="it-IT"/>
        </w:rPr>
        <w:t>Services &amp; Manufacturing</w:t>
      </w:r>
      <w:r w:rsidRPr="003B49FE">
        <w:rPr>
          <w:rFonts w:ascii="DIN-Light" w:hAnsi="DIN-Light" w:cs="Tahoma"/>
          <w:color w:val="222222"/>
          <w:sz w:val="24"/>
          <w:szCs w:val="24"/>
          <w:lang w:val="it-IT"/>
        </w:rPr>
        <w:t xml:space="preserve"> Science</w:t>
      </w:r>
      <w:r>
        <w:rPr>
          <w:rFonts w:ascii="DIN-Light" w:hAnsi="DIN-Light" w:cs="Tahoma"/>
          <w:color w:val="222222"/>
          <w:sz w:val="24"/>
          <w:szCs w:val="24"/>
          <w:lang w:val="it-IT"/>
        </w:rPr>
        <w:t xml:space="preserve"> (TS/</w:t>
      </w:r>
      <w:r w:rsidRPr="003B49FE">
        <w:rPr>
          <w:rFonts w:ascii="DIN-Light" w:hAnsi="DIN-Light" w:cs="Tahoma"/>
          <w:color w:val="222222"/>
          <w:sz w:val="24"/>
          <w:szCs w:val="24"/>
          <w:lang w:val="it-IT"/>
        </w:rPr>
        <w:t>MS</w:t>
      </w:r>
      <w:r>
        <w:rPr>
          <w:rFonts w:ascii="DIN-Light" w:hAnsi="DIN-Light" w:cs="Tahoma"/>
          <w:color w:val="222222"/>
          <w:sz w:val="24"/>
          <w:szCs w:val="24"/>
          <w:lang w:val="it-IT"/>
        </w:rPr>
        <w:t xml:space="preserve">), in un team cross funzionale, sarà </w:t>
      </w:r>
      <w:r w:rsidR="008D4C05" w:rsidRPr="003B49FE">
        <w:rPr>
          <w:rFonts w:ascii="DIN-Light" w:hAnsi="DIN-Light" w:cs="Tahoma"/>
          <w:color w:val="222222"/>
          <w:sz w:val="24"/>
          <w:szCs w:val="24"/>
          <w:lang w:val="it-IT"/>
        </w:rPr>
        <w:t>responsabile di assicurare che le problematiche di processo relative ai sistemi di visione siano affrontate</w:t>
      </w:r>
      <w:r w:rsidR="003B49FE">
        <w:rPr>
          <w:rFonts w:ascii="DIN-Light" w:hAnsi="DIN-Light" w:cs="Tahoma"/>
          <w:color w:val="222222"/>
          <w:sz w:val="24"/>
          <w:szCs w:val="24"/>
          <w:lang w:val="it-IT"/>
        </w:rPr>
        <w:t xml:space="preserve"> e risolte</w:t>
      </w:r>
      <w:r w:rsidR="008D4C05" w:rsidRPr="003B49FE">
        <w:rPr>
          <w:rFonts w:ascii="DIN-Light" w:hAnsi="DIN-Light" w:cs="Tahoma"/>
          <w:color w:val="222222"/>
          <w:sz w:val="24"/>
          <w:szCs w:val="24"/>
          <w:lang w:val="it-IT"/>
        </w:rPr>
        <w:t xml:space="preserve"> in maniera strutturata</w:t>
      </w:r>
      <w:r>
        <w:rPr>
          <w:rFonts w:ascii="DIN-Light" w:hAnsi="DIN-Light" w:cs="Tahoma"/>
          <w:color w:val="222222"/>
          <w:sz w:val="24"/>
          <w:szCs w:val="24"/>
          <w:lang w:val="it-IT"/>
        </w:rPr>
        <w:t>.</w:t>
      </w:r>
      <w:r w:rsidR="003B49FE">
        <w:rPr>
          <w:rFonts w:ascii="DIN-Light" w:hAnsi="DIN-Light" w:cs="Tahoma"/>
          <w:color w:val="222222"/>
          <w:sz w:val="24"/>
          <w:szCs w:val="24"/>
          <w:lang w:val="it-IT"/>
        </w:rPr>
        <w:t xml:space="preserve"> </w:t>
      </w:r>
    </w:p>
    <w:p w:rsidR="003B49FE" w:rsidRPr="003B49FE" w:rsidRDefault="003B49FE">
      <w:pPr>
        <w:rPr>
          <w:rFonts w:ascii="DIN-Light" w:hAnsi="DIN-Light" w:cs="Tahoma"/>
          <w:color w:val="222222"/>
          <w:sz w:val="24"/>
          <w:szCs w:val="24"/>
          <w:lang w:val="it-IT"/>
        </w:rPr>
      </w:pPr>
      <w:r>
        <w:rPr>
          <w:rFonts w:ascii="DIN-Light" w:hAnsi="DIN-Light" w:cs="Tahoma"/>
          <w:color w:val="333333"/>
          <w:sz w:val="24"/>
          <w:szCs w:val="24"/>
          <w:lang w:val="it-IT"/>
        </w:rPr>
        <w:t>Le principali responsabilità della risorsa saranno legate a</w:t>
      </w:r>
      <w:r w:rsidR="00E121F5">
        <w:rPr>
          <w:rFonts w:ascii="DIN-Light" w:hAnsi="DIN-Light" w:cs="Tahoma"/>
          <w:color w:val="333333"/>
          <w:sz w:val="24"/>
          <w:szCs w:val="24"/>
          <w:lang w:val="it-IT"/>
        </w:rPr>
        <w:t>:</w:t>
      </w:r>
    </w:p>
    <w:p w:rsidR="008D4C05" w:rsidRPr="008D4C05" w:rsidRDefault="008D4C05" w:rsidP="008D4C05">
      <w:pPr>
        <w:numPr>
          <w:ilvl w:val="0"/>
          <w:numId w:val="1"/>
        </w:numPr>
        <w:spacing w:before="100" w:beforeAutospacing="1" w:after="100" w:afterAutospacing="1" w:line="360" w:lineRule="atLeast"/>
        <w:rPr>
          <w:rFonts w:ascii="DIN-Light" w:eastAsia="Times New Roman" w:hAnsi="DIN-Light" w:cs="Tahoma"/>
          <w:color w:val="333333"/>
          <w:sz w:val="24"/>
          <w:szCs w:val="24"/>
          <w:lang w:val="it-IT"/>
        </w:rPr>
      </w:pPr>
      <w:r w:rsidRPr="008D4C05">
        <w:rPr>
          <w:rFonts w:ascii="DIN-Light" w:eastAsia="Times New Roman" w:hAnsi="DIN-Light" w:cs="Tahoma"/>
          <w:color w:val="333333"/>
          <w:sz w:val="24"/>
          <w:szCs w:val="24"/>
          <w:lang w:val="it-IT"/>
        </w:rPr>
        <w:t>Investiga</w:t>
      </w:r>
      <w:r w:rsidR="003B49FE">
        <w:rPr>
          <w:rFonts w:ascii="DIN-Light" w:eastAsia="Times New Roman" w:hAnsi="DIN-Light" w:cs="Tahoma"/>
          <w:color w:val="333333"/>
          <w:sz w:val="24"/>
          <w:szCs w:val="24"/>
          <w:lang w:val="it-IT"/>
        </w:rPr>
        <w:t>re</w:t>
      </w:r>
      <w:r w:rsidRPr="008D4C05">
        <w:rPr>
          <w:rFonts w:ascii="DIN-Light" w:eastAsia="Times New Roman" w:hAnsi="DIN-Light" w:cs="Tahoma"/>
          <w:color w:val="333333"/>
          <w:sz w:val="24"/>
          <w:szCs w:val="24"/>
          <w:lang w:val="it-IT"/>
        </w:rPr>
        <w:t xml:space="preserve"> </w:t>
      </w:r>
      <w:r w:rsidRPr="003B49FE">
        <w:rPr>
          <w:rFonts w:ascii="DIN-Light" w:eastAsia="Times New Roman" w:hAnsi="DIN-Light" w:cs="Tahoma"/>
          <w:color w:val="333333"/>
          <w:sz w:val="24"/>
          <w:szCs w:val="24"/>
          <w:lang w:val="it-IT"/>
        </w:rPr>
        <w:t xml:space="preserve">le </w:t>
      </w:r>
      <w:r w:rsidRPr="008D4C05">
        <w:rPr>
          <w:rFonts w:ascii="DIN-Light" w:eastAsia="Times New Roman" w:hAnsi="DIN-Light" w:cs="Tahoma"/>
          <w:color w:val="333333"/>
          <w:sz w:val="24"/>
          <w:szCs w:val="24"/>
          <w:lang w:val="it-IT"/>
        </w:rPr>
        <w:t xml:space="preserve">non conformità di processo legate direttamente o indirettamente ai vision systems collaborando, se necessario, con </w:t>
      </w:r>
      <w:r w:rsidRPr="003B49FE">
        <w:rPr>
          <w:rFonts w:ascii="DIN-Light" w:eastAsia="Times New Roman" w:hAnsi="DIN-Light" w:cs="Tahoma"/>
          <w:color w:val="333333"/>
          <w:sz w:val="24"/>
          <w:szCs w:val="24"/>
          <w:lang w:val="it-IT"/>
        </w:rPr>
        <w:t>partner del network ed i fornitori;</w:t>
      </w:r>
    </w:p>
    <w:p w:rsidR="008D4C05" w:rsidRPr="008D4C05" w:rsidRDefault="008D4C05" w:rsidP="008D4C05">
      <w:pPr>
        <w:numPr>
          <w:ilvl w:val="0"/>
          <w:numId w:val="1"/>
        </w:numPr>
        <w:spacing w:before="100" w:beforeAutospacing="1" w:after="100" w:afterAutospacing="1" w:line="360" w:lineRule="atLeast"/>
        <w:rPr>
          <w:rFonts w:ascii="DIN-Light" w:eastAsia="Times New Roman" w:hAnsi="DIN-Light" w:cs="Tahoma"/>
          <w:color w:val="333333"/>
          <w:sz w:val="24"/>
          <w:szCs w:val="24"/>
          <w:lang w:val="it-IT"/>
        </w:rPr>
      </w:pPr>
      <w:r w:rsidRPr="008D4C05">
        <w:rPr>
          <w:rFonts w:ascii="DIN-Light" w:eastAsia="Times New Roman" w:hAnsi="DIN-Light" w:cs="Tahoma"/>
          <w:color w:val="333333"/>
          <w:sz w:val="24"/>
          <w:szCs w:val="24"/>
          <w:lang w:val="it-IT"/>
        </w:rPr>
        <w:t>Supporta</w:t>
      </w:r>
      <w:r w:rsidR="003B49FE">
        <w:rPr>
          <w:rFonts w:ascii="DIN-Light" w:eastAsia="Times New Roman" w:hAnsi="DIN-Light" w:cs="Tahoma"/>
          <w:color w:val="333333"/>
          <w:sz w:val="24"/>
          <w:szCs w:val="24"/>
          <w:lang w:val="it-IT"/>
        </w:rPr>
        <w:t>re</w:t>
      </w:r>
      <w:r w:rsidRPr="008D4C05">
        <w:rPr>
          <w:rFonts w:ascii="DIN-Light" w:eastAsia="Times New Roman" w:hAnsi="DIN-Light" w:cs="Tahoma"/>
          <w:color w:val="333333"/>
          <w:sz w:val="24"/>
          <w:szCs w:val="24"/>
          <w:lang w:val="it-IT"/>
        </w:rPr>
        <w:t xml:space="preserve"> l’analisi dei dati di performance degli equipment e dei prodotti al fine di identificare problematiche o punti di miglioramento</w:t>
      </w:r>
      <w:r w:rsidRPr="003B49FE">
        <w:rPr>
          <w:rFonts w:ascii="DIN-Light" w:eastAsia="Times New Roman" w:hAnsi="DIN-Light" w:cs="Tahoma"/>
          <w:color w:val="333333"/>
          <w:sz w:val="24"/>
          <w:szCs w:val="24"/>
          <w:lang w:val="it-IT"/>
        </w:rPr>
        <w:t>;</w:t>
      </w:r>
    </w:p>
    <w:p w:rsidR="008D4C05" w:rsidRPr="008D4C05" w:rsidRDefault="008D4C05" w:rsidP="008D4C05">
      <w:pPr>
        <w:numPr>
          <w:ilvl w:val="0"/>
          <w:numId w:val="1"/>
        </w:numPr>
        <w:spacing w:before="100" w:beforeAutospacing="1" w:after="100" w:afterAutospacing="1" w:line="360" w:lineRule="atLeast"/>
        <w:rPr>
          <w:rFonts w:ascii="DIN-Light" w:eastAsia="Times New Roman" w:hAnsi="DIN-Light" w:cs="Tahoma"/>
          <w:color w:val="333333"/>
          <w:sz w:val="24"/>
          <w:szCs w:val="24"/>
          <w:lang w:val="it-IT"/>
        </w:rPr>
      </w:pPr>
      <w:r w:rsidRPr="008D4C05">
        <w:rPr>
          <w:rFonts w:ascii="DIN-Light" w:eastAsia="Times New Roman" w:hAnsi="DIN-Light" w:cs="Tahoma"/>
          <w:color w:val="333333"/>
          <w:sz w:val="24"/>
          <w:szCs w:val="24"/>
          <w:lang w:val="it-IT"/>
        </w:rPr>
        <w:t>Investiga</w:t>
      </w:r>
      <w:r w:rsidR="003B49FE">
        <w:rPr>
          <w:rFonts w:ascii="DIN-Light" w:eastAsia="Times New Roman" w:hAnsi="DIN-Light" w:cs="Tahoma"/>
          <w:color w:val="333333"/>
          <w:sz w:val="24"/>
          <w:szCs w:val="24"/>
          <w:lang w:val="it-IT"/>
        </w:rPr>
        <w:t>re</w:t>
      </w:r>
      <w:r w:rsidRPr="008D4C05">
        <w:rPr>
          <w:rFonts w:ascii="DIN-Light" w:eastAsia="Times New Roman" w:hAnsi="DIN-Light" w:cs="Tahoma"/>
          <w:color w:val="333333"/>
          <w:sz w:val="24"/>
          <w:szCs w:val="24"/>
          <w:lang w:val="it-IT"/>
        </w:rPr>
        <w:t xml:space="preserve"> i changes che impattano il processo </w:t>
      </w:r>
      <w:r w:rsidRPr="003B49FE">
        <w:rPr>
          <w:rFonts w:ascii="DIN-Light" w:eastAsia="Times New Roman" w:hAnsi="DIN-Light" w:cs="Tahoma"/>
          <w:color w:val="333333"/>
          <w:sz w:val="24"/>
          <w:szCs w:val="24"/>
          <w:lang w:val="it-IT"/>
        </w:rPr>
        <w:t>relativamente ai vision systems;</w:t>
      </w:r>
    </w:p>
    <w:p w:rsidR="008D4C05" w:rsidRPr="008D4C05" w:rsidRDefault="003B49FE" w:rsidP="008D4C05">
      <w:pPr>
        <w:numPr>
          <w:ilvl w:val="0"/>
          <w:numId w:val="1"/>
        </w:numPr>
        <w:spacing w:before="100" w:beforeAutospacing="1" w:after="100" w:afterAutospacing="1" w:line="360" w:lineRule="atLeast"/>
        <w:rPr>
          <w:rFonts w:ascii="DIN-Light" w:eastAsia="Times New Roman" w:hAnsi="DIN-Light" w:cs="Tahoma"/>
          <w:color w:val="333333"/>
          <w:sz w:val="24"/>
          <w:szCs w:val="24"/>
          <w:lang w:val="it-IT"/>
        </w:rPr>
      </w:pPr>
      <w:r>
        <w:rPr>
          <w:rFonts w:ascii="DIN-Light" w:eastAsia="Times New Roman" w:hAnsi="DIN-Light" w:cs="Tahoma"/>
          <w:color w:val="333333"/>
          <w:sz w:val="24"/>
          <w:szCs w:val="24"/>
          <w:lang w:val="it-IT"/>
        </w:rPr>
        <w:t>Definire</w:t>
      </w:r>
      <w:r w:rsidR="008D4C05" w:rsidRPr="008D4C05">
        <w:rPr>
          <w:rFonts w:ascii="DIN-Light" w:eastAsia="Times New Roman" w:hAnsi="DIN-Light" w:cs="Tahoma"/>
          <w:color w:val="333333"/>
          <w:sz w:val="24"/>
          <w:szCs w:val="24"/>
          <w:lang w:val="it-IT"/>
        </w:rPr>
        <w:t xml:space="preserve"> le specifiche funzionali delle logiche di funzi</w:t>
      </w:r>
      <w:r w:rsidR="008D4C05" w:rsidRPr="003B49FE">
        <w:rPr>
          <w:rFonts w:ascii="DIN-Light" w:eastAsia="Times New Roman" w:hAnsi="DIN-Light" w:cs="Tahoma"/>
          <w:color w:val="333333"/>
          <w:sz w:val="24"/>
          <w:szCs w:val="24"/>
          <w:lang w:val="it-IT"/>
        </w:rPr>
        <w:t>onamento dei processi sottoposti</w:t>
      </w:r>
      <w:r w:rsidR="008D4C05" w:rsidRPr="008D4C05">
        <w:rPr>
          <w:rFonts w:ascii="DIN-Light" w:eastAsia="Times New Roman" w:hAnsi="DIN-Light" w:cs="Tahoma"/>
          <w:color w:val="333333"/>
          <w:sz w:val="24"/>
          <w:szCs w:val="24"/>
          <w:lang w:val="it-IT"/>
        </w:rPr>
        <w:t xml:space="preserve"> a modifiche e interagisce con i fornitori affinchè queste siano implementate</w:t>
      </w:r>
      <w:r w:rsidR="008D4C05" w:rsidRPr="003B49FE">
        <w:rPr>
          <w:rFonts w:ascii="DIN-Light" w:eastAsia="Times New Roman" w:hAnsi="DIN-Light" w:cs="Tahoma"/>
          <w:color w:val="333333"/>
          <w:sz w:val="24"/>
          <w:szCs w:val="24"/>
          <w:lang w:val="it-IT"/>
        </w:rPr>
        <w:t>;</w:t>
      </w:r>
    </w:p>
    <w:p w:rsidR="008D4C05" w:rsidRPr="008D4C05" w:rsidRDefault="008D4C05" w:rsidP="008D4C05">
      <w:pPr>
        <w:numPr>
          <w:ilvl w:val="0"/>
          <w:numId w:val="1"/>
        </w:numPr>
        <w:spacing w:before="100" w:beforeAutospacing="1" w:after="100" w:afterAutospacing="1" w:line="360" w:lineRule="atLeast"/>
        <w:rPr>
          <w:rFonts w:ascii="DIN-Light" w:eastAsia="Times New Roman" w:hAnsi="DIN-Light" w:cs="Tahoma"/>
          <w:color w:val="333333"/>
          <w:sz w:val="24"/>
          <w:szCs w:val="24"/>
          <w:lang w:val="it-IT"/>
        </w:rPr>
      </w:pPr>
      <w:r w:rsidRPr="008D4C05">
        <w:rPr>
          <w:rFonts w:ascii="DIN-Light" w:eastAsia="Times New Roman" w:hAnsi="DIN-Light" w:cs="Tahoma"/>
          <w:color w:val="333333"/>
          <w:sz w:val="24"/>
          <w:szCs w:val="24"/>
          <w:lang w:val="it-IT"/>
        </w:rPr>
        <w:t>Redige</w:t>
      </w:r>
      <w:r w:rsidR="003B49FE">
        <w:rPr>
          <w:rFonts w:ascii="DIN-Light" w:eastAsia="Times New Roman" w:hAnsi="DIN-Light" w:cs="Tahoma"/>
          <w:color w:val="333333"/>
          <w:sz w:val="24"/>
          <w:szCs w:val="24"/>
          <w:lang w:val="it-IT"/>
        </w:rPr>
        <w:t>re, eseguire</w:t>
      </w:r>
      <w:r w:rsidRPr="008D4C05">
        <w:rPr>
          <w:rFonts w:ascii="DIN-Light" w:eastAsia="Times New Roman" w:hAnsi="DIN-Light" w:cs="Tahoma"/>
          <w:color w:val="333333"/>
          <w:sz w:val="24"/>
          <w:szCs w:val="24"/>
          <w:lang w:val="it-IT"/>
        </w:rPr>
        <w:t xml:space="preserve"> e rendiconta</w:t>
      </w:r>
      <w:r w:rsidR="003B49FE">
        <w:rPr>
          <w:rFonts w:ascii="DIN-Light" w:eastAsia="Times New Roman" w:hAnsi="DIN-Light" w:cs="Tahoma"/>
          <w:color w:val="333333"/>
          <w:sz w:val="24"/>
          <w:szCs w:val="24"/>
          <w:lang w:val="it-IT"/>
        </w:rPr>
        <w:t>re</w:t>
      </w:r>
      <w:r w:rsidRPr="008D4C05">
        <w:rPr>
          <w:rFonts w:ascii="DIN-Light" w:eastAsia="Times New Roman" w:hAnsi="DIN-Light" w:cs="Tahoma"/>
          <w:color w:val="333333"/>
          <w:sz w:val="24"/>
          <w:szCs w:val="24"/>
          <w:lang w:val="it-IT"/>
        </w:rPr>
        <w:t xml:space="preserve"> i protocolli e le relative attività di C&amp;Q nel</w:t>
      </w:r>
      <w:r w:rsidRPr="003B49FE">
        <w:rPr>
          <w:rFonts w:ascii="DIN-Light" w:eastAsia="Times New Roman" w:hAnsi="DIN-Light" w:cs="Tahoma"/>
          <w:color w:val="333333"/>
          <w:sz w:val="24"/>
          <w:szCs w:val="24"/>
          <w:lang w:val="it-IT"/>
        </w:rPr>
        <w:t>l’ambito dei changes effettuati;</w:t>
      </w:r>
    </w:p>
    <w:p w:rsidR="008D4C05" w:rsidRPr="008D4C05" w:rsidRDefault="008D4C05" w:rsidP="008D4C05">
      <w:pPr>
        <w:numPr>
          <w:ilvl w:val="0"/>
          <w:numId w:val="1"/>
        </w:numPr>
        <w:spacing w:before="100" w:beforeAutospacing="1" w:after="100" w:afterAutospacing="1" w:line="360" w:lineRule="atLeast"/>
        <w:rPr>
          <w:rFonts w:ascii="DIN-Light" w:eastAsia="Times New Roman" w:hAnsi="DIN-Light" w:cs="Tahoma"/>
          <w:color w:val="333333"/>
          <w:sz w:val="24"/>
          <w:szCs w:val="24"/>
          <w:lang w:val="it-IT"/>
        </w:rPr>
      </w:pPr>
      <w:r w:rsidRPr="008D4C05">
        <w:rPr>
          <w:rFonts w:ascii="DIN-Light" w:eastAsia="Times New Roman" w:hAnsi="DIN-Light" w:cs="Tahoma"/>
          <w:color w:val="333333"/>
          <w:sz w:val="24"/>
          <w:szCs w:val="24"/>
          <w:lang w:val="it-IT"/>
        </w:rPr>
        <w:t>Redige</w:t>
      </w:r>
      <w:r w:rsidR="003B49FE">
        <w:rPr>
          <w:rFonts w:ascii="DIN-Light" w:eastAsia="Times New Roman" w:hAnsi="DIN-Light" w:cs="Tahoma"/>
          <w:color w:val="333333"/>
          <w:sz w:val="24"/>
          <w:szCs w:val="24"/>
          <w:lang w:val="it-IT"/>
        </w:rPr>
        <w:t>re la do</w:t>
      </w:r>
      <w:r w:rsidRPr="008D4C05">
        <w:rPr>
          <w:rFonts w:ascii="DIN-Light" w:eastAsia="Times New Roman" w:hAnsi="DIN-Light" w:cs="Tahoma"/>
          <w:color w:val="333333"/>
          <w:sz w:val="24"/>
          <w:szCs w:val="24"/>
          <w:lang w:val="it-IT"/>
        </w:rPr>
        <w:t>cumentazione di training e</w:t>
      </w:r>
      <w:r w:rsidRPr="003B49FE">
        <w:rPr>
          <w:rFonts w:ascii="DIN-Light" w:eastAsia="Times New Roman" w:hAnsi="DIN-Light" w:cs="Tahoma"/>
          <w:color w:val="333333"/>
          <w:sz w:val="24"/>
          <w:szCs w:val="24"/>
          <w:lang w:val="it-IT"/>
        </w:rPr>
        <w:t>d</w:t>
      </w:r>
      <w:r w:rsidRPr="008D4C05">
        <w:rPr>
          <w:rFonts w:ascii="DIN-Light" w:eastAsia="Times New Roman" w:hAnsi="DIN-Light" w:cs="Tahoma"/>
          <w:color w:val="333333"/>
          <w:sz w:val="24"/>
          <w:szCs w:val="24"/>
          <w:lang w:val="it-IT"/>
        </w:rPr>
        <w:t xml:space="preserve"> effettua</w:t>
      </w:r>
      <w:r w:rsidR="003B49FE">
        <w:rPr>
          <w:rFonts w:ascii="DIN-Light" w:eastAsia="Times New Roman" w:hAnsi="DIN-Light" w:cs="Tahoma"/>
          <w:color w:val="333333"/>
          <w:sz w:val="24"/>
          <w:szCs w:val="24"/>
          <w:lang w:val="it-IT"/>
        </w:rPr>
        <w:t>re</w:t>
      </w:r>
      <w:r w:rsidRPr="008D4C05">
        <w:rPr>
          <w:rFonts w:ascii="DIN-Light" w:eastAsia="Times New Roman" w:hAnsi="DIN-Light" w:cs="Tahoma"/>
          <w:color w:val="333333"/>
          <w:sz w:val="24"/>
          <w:szCs w:val="24"/>
          <w:lang w:val="it-IT"/>
        </w:rPr>
        <w:t xml:space="preserve"> il training su</w:t>
      </w:r>
      <w:r w:rsidRPr="003B49FE">
        <w:rPr>
          <w:rFonts w:ascii="DIN-Light" w:eastAsia="Times New Roman" w:hAnsi="DIN-Light" w:cs="Tahoma"/>
          <w:color w:val="333333"/>
          <w:sz w:val="24"/>
          <w:szCs w:val="24"/>
          <w:lang w:val="it-IT"/>
        </w:rPr>
        <w:t xml:space="preserve"> tematiche tecnico-scientifiche;</w:t>
      </w:r>
    </w:p>
    <w:p w:rsidR="008D4C05" w:rsidRPr="003B49FE" w:rsidRDefault="003B49FE" w:rsidP="008D4C05">
      <w:pPr>
        <w:numPr>
          <w:ilvl w:val="0"/>
          <w:numId w:val="1"/>
        </w:numPr>
        <w:spacing w:before="100" w:beforeAutospacing="1" w:after="100" w:afterAutospacing="1" w:line="360" w:lineRule="atLeast"/>
        <w:rPr>
          <w:rFonts w:ascii="DIN-Light" w:eastAsia="Times New Roman" w:hAnsi="DIN-Light" w:cs="Tahoma"/>
          <w:color w:val="333333"/>
          <w:sz w:val="24"/>
          <w:szCs w:val="24"/>
          <w:lang w:val="it-IT"/>
        </w:rPr>
      </w:pPr>
      <w:r>
        <w:rPr>
          <w:rFonts w:ascii="DIN-Light" w:eastAsia="Times New Roman" w:hAnsi="DIN-Light" w:cs="Tahoma"/>
          <w:color w:val="333333"/>
          <w:sz w:val="24"/>
          <w:szCs w:val="24"/>
          <w:lang w:val="it-IT"/>
        </w:rPr>
        <w:lastRenderedPageBreak/>
        <w:t>Eseguire</w:t>
      </w:r>
      <w:r w:rsidR="008D4C05" w:rsidRPr="008D4C05">
        <w:rPr>
          <w:rFonts w:ascii="DIN-Light" w:eastAsia="Times New Roman" w:hAnsi="DIN-Light" w:cs="Tahoma"/>
          <w:color w:val="333333"/>
          <w:sz w:val="24"/>
          <w:szCs w:val="24"/>
          <w:lang w:val="it-IT"/>
        </w:rPr>
        <w:t xml:space="preserve"> studi tecnici al fine di investigare </w:t>
      </w:r>
      <w:r w:rsidR="008D4C05" w:rsidRPr="003B49FE">
        <w:rPr>
          <w:rFonts w:ascii="DIN-Light" w:eastAsia="Times New Roman" w:hAnsi="DIN-Light" w:cs="Tahoma"/>
          <w:color w:val="333333"/>
          <w:sz w:val="24"/>
          <w:szCs w:val="24"/>
          <w:lang w:val="it-IT"/>
        </w:rPr>
        <w:t xml:space="preserve">le </w:t>
      </w:r>
      <w:r w:rsidR="008D4C05" w:rsidRPr="008D4C05">
        <w:rPr>
          <w:rFonts w:ascii="DIN-Light" w:eastAsia="Times New Roman" w:hAnsi="DIN-Light" w:cs="Tahoma"/>
          <w:color w:val="333333"/>
          <w:sz w:val="24"/>
          <w:szCs w:val="24"/>
          <w:lang w:val="it-IT"/>
        </w:rPr>
        <w:t>non conformità e/o di i</w:t>
      </w:r>
      <w:r w:rsidR="008D4C05" w:rsidRPr="003B49FE">
        <w:rPr>
          <w:rFonts w:ascii="DIN-Light" w:eastAsia="Times New Roman" w:hAnsi="DIN-Light" w:cs="Tahoma"/>
          <w:color w:val="333333"/>
          <w:sz w:val="24"/>
          <w:szCs w:val="24"/>
          <w:lang w:val="it-IT"/>
        </w:rPr>
        <w:t>dentificare migliorie operative;</w:t>
      </w:r>
    </w:p>
    <w:p w:rsidR="008D4C05" w:rsidRPr="003B49FE" w:rsidRDefault="008D4C05" w:rsidP="008D4C05">
      <w:pPr>
        <w:numPr>
          <w:ilvl w:val="0"/>
          <w:numId w:val="1"/>
        </w:numPr>
        <w:spacing w:before="100" w:beforeAutospacing="1" w:after="100" w:afterAutospacing="1" w:line="360" w:lineRule="atLeast"/>
        <w:rPr>
          <w:rFonts w:ascii="DIN-Light" w:eastAsia="Times New Roman" w:hAnsi="DIN-Light" w:cs="Tahoma"/>
          <w:color w:val="333333"/>
          <w:sz w:val="24"/>
          <w:szCs w:val="24"/>
          <w:lang w:val="it-IT"/>
        </w:rPr>
      </w:pPr>
      <w:r w:rsidRPr="003B49FE">
        <w:rPr>
          <w:rFonts w:ascii="DIN-Light" w:eastAsia="Times New Roman" w:hAnsi="DIN-Light" w:cs="Tahoma"/>
          <w:color w:val="333333"/>
          <w:sz w:val="24"/>
          <w:szCs w:val="24"/>
          <w:lang w:val="it-IT"/>
        </w:rPr>
        <w:t>Crea</w:t>
      </w:r>
      <w:r w:rsidR="003B49FE">
        <w:rPr>
          <w:rFonts w:ascii="DIN-Light" w:eastAsia="Times New Roman" w:hAnsi="DIN-Light" w:cs="Tahoma"/>
          <w:color w:val="333333"/>
          <w:sz w:val="24"/>
          <w:szCs w:val="24"/>
          <w:lang w:val="it-IT"/>
        </w:rPr>
        <w:t xml:space="preserve">re e mantenere </w:t>
      </w:r>
      <w:r w:rsidRPr="003B49FE">
        <w:rPr>
          <w:rFonts w:ascii="DIN-Light" w:eastAsia="Times New Roman" w:hAnsi="DIN-Light" w:cs="Tahoma"/>
          <w:color w:val="333333"/>
          <w:sz w:val="24"/>
          <w:szCs w:val="24"/>
          <w:lang w:val="it-IT"/>
        </w:rPr>
        <w:t>aggiornate le librerie di difetti per l’esecuzione di convalide a seguito di change e/o convalide periodiche.</w:t>
      </w:r>
    </w:p>
    <w:p w:rsidR="008D4C05" w:rsidRPr="003B49FE" w:rsidRDefault="00DB10B4" w:rsidP="008D4C05">
      <w:pPr>
        <w:rPr>
          <w:rFonts w:ascii="DIN-Light" w:eastAsia="Times New Roman" w:hAnsi="DIN-Light" w:cs="Tahoma"/>
          <w:color w:val="333333"/>
          <w:sz w:val="24"/>
          <w:szCs w:val="24"/>
          <w:lang w:val="it-IT"/>
        </w:rPr>
      </w:pPr>
      <w:r>
        <w:rPr>
          <w:rFonts w:ascii="DIN-Light" w:eastAsia="Times New Roman" w:hAnsi="DIN-Light" w:cs="Tahoma"/>
          <w:color w:val="333333"/>
          <w:sz w:val="24"/>
          <w:szCs w:val="24"/>
          <w:lang w:val="it-IT"/>
        </w:rPr>
        <w:t>REQUISITI:</w:t>
      </w:r>
    </w:p>
    <w:p w:rsidR="008D4C05" w:rsidRPr="008D4C05" w:rsidRDefault="008D4C05" w:rsidP="008D4C05">
      <w:pPr>
        <w:numPr>
          <w:ilvl w:val="0"/>
          <w:numId w:val="2"/>
        </w:numPr>
        <w:spacing w:before="100" w:beforeAutospacing="1" w:after="100" w:afterAutospacing="1" w:line="360" w:lineRule="atLeast"/>
        <w:rPr>
          <w:rFonts w:ascii="DIN-Light" w:eastAsia="Times New Roman" w:hAnsi="DIN-Light" w:cs="Tahoma"/>
          <w:color w:val="333333"/>
          <w:sz w:val="24"/>
          <w:szCs w:val="24"/>
          <w:lang w:val="it-IT"/>
        </w:rPr>
      </w:pPr>
      <w:r w:rsidRPr="008D4C05">
        <w:rPr>
          <w:rFonts w:ascii="DIN-Light" w:eastAsia="Times New Roman" w:hAnsi="DIN-Light" w:cs="Tahoma"/>
          <w:color w:val="333333"/>
          <w:sz w:val="24"/>
          <w:szCs w:val="24"/>
          <w:lang w:val="it-IT"/>
        </w:rPr>
        <w:t>Laurea in Ingegneria Informatica, Ingegneria dell'Automazione</w:t>
      </w:r>
    </w:p>
    <w:p w:rsidR="009C2DFC" w:rsidRDefault="008D4C05" w:rsidP="009C2DFC">
      <w:pPr>
        <w:numPr>
          <w:ilvl w:val="0"/>
          <w:numId w:val="2"/>
        </w:numPr>
        <w:spacing w:before="100" w:beforeAutospacing="1" w:after="100" w:afterAutospacing="1" w:line="360" w:lineRule="atLeast"/>
        <w:rPr>
          <w:rFonts w:ascii="DIN-Light" w:eastAsia="Times New Roman" w:hAnsi="DIN-Light" w:cs="Tahoma"/>
          <w:color w:val="333333"/>
          <w:sz w:val="24"/>
          <w:szCs w:val="24"/>
          <w:lang w:val="it-IT"/>
        </w:rPr>
      </w:pPr>
      <w:r w:rsidRPr="008D4C05">
        <w:rPr>
          <w:rFonts w:ascii="DIN-Light" w:eastAsia="Times New Roman" w:hAnsi="DIN-Light" w:cs="Tahoma"/>
          <w:color w:val="222222"/>
          <w:sz w:val="24"/>
          <w:szCs w:val="24"/>
          <w:lang w:val="it-IT"/>
        </w:rPr>
        <w:t>Conoscenza dei sistemi informatici, sistemi di visione e delle logiche di computer vision</w:t>
      </w:r>
    </w:p>
    <w:p w:rsidR="009C2DFC" w:rsidRPr="009C2DFC" w:rsidRDefault="009C2DFC" w:rsidP="009C2DFC">
      <w:pPr>
        <w:numPr>
          <w:ilvl w:val="0"/>
          <w:numId w:val="2"/>
        </w:numPr>
        <w:spacing w:before="100" w:beforeAutospacing="1" w:after="100" w:afterAutospacing="1" w:line="360" w:lineRule="atLeast"/>
        <w:rPr>
          <w:rFonts w:ascii="DIN-Light" w:eastAsia="Times New Roman" w:hAnsi="DIN-Light" w:cs="Tahoma"/>
          <w:color w:val="333333"/>
          <w:sz w:val="24"/>
          <w:szCs w:val="24"/>
          <w:lang w:val="it-IT"/>
        </w:rPr>
      </w:pPr>
      <w:r>
        <w:rPr>
          <w:rFonts w:ascii="DIN-Light" w:eastAsia="Times New Roman" w:hAnsi="DIN-Light" w:cs="Tahoma"/>
          <w:color w:val="222222"/>
          <w:sz w:val="24"/>
          <w:szCs w:val="24"/>
          <w:lang w:val="it-IT"/>
        </w:rPr>
        <w:t>Buona</w:t>
      </w:r>
      <w:r w:rsidR="008D4C05" w:rsidRPr="009C2DFC">
        <w:rPr>
          <w:rFonts w:ascii="DIN-Light" w:eastAsia="Times New Roman" w:hAnsi="DIN-Light" w:cs="Tahoma"/>
          <w:color w:val="222222"/>
          <w:sz w:val="24"/>
          <w:szCs w:val="24"/>
          <w:lang w:val="it-IT"/>
        </w:rPr>
        <w:t xml:space="preserve"> conoscenza della lingua inglese</w:t>
      </w:r>
      <w:r>
        <w:rPr>
          <w:rFonts w:ascii="DIN-Light" w:eastAsia="Times New Roman" w:hAnsi="DIN-Light" w:cs="Tahoma"/>
          <w:color w:val="222222"/>
          <w:sz w:val="24"/>
          <w:szCs w:val="24"/>
          <w:lang w:val="it-IT"/>
        </w:rPr>
        <w:t xml:space="preserve"> (B2 o superiore)</w:t>
      </w:r>
    </w:p>
    <w:p w:rsidR="00B5076F" w:rsidRDefault="009C2DFC" w:rsidP="00BE064D">
      <w:pPr>
        <w:numPr>
          <w:ilvl w:val="0"/>
          <w:numId w:val="2"/>
        </w:numPr>
        <w:spacing w:before="100" w:beforeAutospacing="1" w:after="100" w:afterAutospacing="1" w:line="360" w:lineRule="atLeast"/>
        <w:rPr>
          <w:rFonts w:ascii="DIN-Light" w:eastAsia="Times New Roman" w:hAnsi="DIN-Light" w:cs="Tahoma"/>
          <w:color w:val="333333"/>
          <w:sz w:val="24"/>
          <w:szCs w:val="24"/>
          <w:lang w:val="it-IT"/>
        </w:rPr>
      </w:pPr>
      <w:r w:rsidRPr="00B5076F">
        <w:rPr>
          <w:rFonts w:ascii="DIN-Light" w:eastAsia="Times New Roman" w:hAnsi="DIN-Light" w:cs="Tahoma"/>
          <w:color w:val="222222"/>
          <w:sz w:val="24"/>
          <w:szCs w:val="24"/>
          <w:lang w:val="it-IT"/>
        </w:rPr>
        <w:t>Esperienza precedente nel ruolo o percorsi di approfondimento a</w:t>
      </w:r>
      <w:r w:rsidR="00DD167B" w:rsidRPr="00B5076F">
        <w:rPr>
          <w:rFonts w:ascii="DIN-Light" w:eastAsia="Times New Roman" w:hAnsi="DIN-Light" w:cs="Tahoma"/>
          <w:color w:val="222222"/>
          <w:sz w:val="24"/>
          <w:szCs w:val="24"/>
          <w:lang w:val="it-IT"/>
        </w:rPr>
        <w:t>cca</w:t>
      </w:r>
      <w:r w:rsidR="00C84F0B" w:rsidRPr="00B5076F">
        <w:rPr>
          <w:rFonts w:ascii="DIN-Light" w:eastAsia="Times New Roman" w:hAnsi="DIN-Light" w:cs="Tahoma"/>
          <w:color w:val="222222"/>
          <w:sz w:val="24"/>
          <w:szCs w:val="24"/>
          <w:lang w:val="it-IT"/>
        </w:rPr>
        <w:t>demico sul</w:t>
      </w:r>
      <w:r w:rsidRPr="00B5076F">
        <w:rPr>
          <w:rFonts w:ascii="DIN-Light" w:eastAsia="Times New Roman" w:hAnsi="DIN-Light" w:cs="Tahoma"/>
          <w:color w:val="222222"/>
          <w:sz w:val="24"/>
          <w:szCs w:val="24"/>
          <w:lang w:val="it-IT"/>
        </w:rPr>
        <w:t xml:space="preserve"> vision system </w:t>
      </w:r>
      <w:r w:rsidR="00B5076F">
        <w:rPr>
          <w:rFonts w:ascii="DIN-Light" w:eastAsia="Times New Roman" w:hAnsi="DIN-Light" w:cs="Tahoma"/>
          <w:color w:val="333333"/>
          <w:sz w:val="24"/>
          <w:szCs w:val="24"/>
          <w:lang w:val="it-IT"/>
        </w:rPr>
        <w:br/>
      </w:r>
    </w:p>
    <w:p w:rsidR="008D4C05" w:rsidRPr="00B5076F" w:rsidRDefault="008D4C05" w:rsidP="00B5076F">
      <w:pPr>
        <w:spacing w:before="100" w:beforeAutospacing="1" w:after="100" w:afterAutospacing="1" w:line="360" w:lineRule="atLeast"/>
        <w:ind w:left="360"/>
        <w:rPr>
          <w:rFonts w:ascii="DIN-Light" w:eastAsia="Times New Roman" w:hAnsi="DIN-Light" w:cs="Tahoma"/>
          <w:color w:val="333333"/>
          <w:sz w:val="24"/>
          <w:szCs w:val="24"/>
          <w:lang w:val="it-IT"/>
        </w:rPr>
      </w:pPr>
      <w:r w:rsidRPr="00B5076F">
        <w:rPr>
          <w:rFonts w:ascii="DIN-Light" w:eastAsia="Times New Roman" w:hAnsi="DIN-Light" w:cs="Tahoma"/>
          <w:color w:val="333333"/>
          <w:sz w:val="24"/>
          <w:szCs w:val="24"/>
          <w:lang w:val="it-IT"/>
        </w:rPr>
        <w:t>SKILLS/</w:t>
      </w:r>
      <w:r w:rsidR="00DB10B4" w:rsidRPr="00B5076F">
        <w:rPr>
          <w:rFonts w:ascii="DIN-Light" w:eastAsia="Times New Roman" w:hAnsi="DIN-Light" w:cs="Tahoma"/>
          <w:color w:val="333333"/>
          <w:sz w:val="24"/>
          <w:szCs w:val="24"/>
          <w:lang w:val="it-IT"/>
        </w:rPr>
        <w:t>COMPETENZE:</w:t>
      </w:r>
    </w:p>
    <w:p w:rsidR="008D4C05" w:rsidRPr="008D4C05" w:rsidRDefault="008D4C05" w:rsidP="008D4C05">
      <w:pPr>
        <w:numPr>
          <w:ilvl w:val="0"/>
          <w:numId w:val="3"/>
        </w:numPr>
        <w:spacing w:before="100" w:beforeAutospacing="1" w:after="100" w:afterAutospacing="1" w:line="360" w:lineRule="atLeast"/>
        <w:rPr>
          <w:rFonts w:ascii="DIN-Light" w:eastAsia="Times New Roman" w:hAnsi="DIN-Light" w:cs="Tahoma"/>
          <w:color w:val="333333"/>
          <w:sz w:val="24"/>
          <w:szCs w:val="24"/>
        </w:rPr>
      </w:pPr>
      <w:proofErr w:type="spellStart"/>
      <w:r w:rsidRPr="008D4C05">
        <w:rPr>
          <w:rFonts w:ascii="DIN-Light" w:eastAsia="Times New Roman" w:hAnsi="DIN-Light" w:cs="Tahoma"/>
          <w:color w:val="222222"/>
          <w:sz w:val="24"/>
          <w:szCs w:val="24"/>
        </w:rPr>
        <w:t>Capacità</w:t>
      </w:r>
      <w:proofErr w:type="spellEnd"/>
      <w:r w:rsidRPr="008D4C05">
        <w:rPr>
          <w:rFonts w:ascii="DIN-Light" w:eastAsia="Times New Roman" w:hAnsi="DIN-Light" w:cs="Tahoma"/>
          <w:color w:val="222222"/>
          <w:sz w:val="24"/>
          <w:szCs w:val="24"/>
        </w:rPr>
        <w:t xml:space="preserve"> di problem </w:t>
      </w:r>
      <w:proofErr w:type="gramStart"/>
      <w:r w:rsidRPr="008D4C05">
        <w:rPr>
          <w:rFonts w:ascii="DIN-Light" w:eastAsia="Times New Roman" w:hAnsi="DIN-Light" w:cs="Tahoma"/>
          <w:color w:val="222222"/>
          <w:sz w:val="24"/>
          <w:szCs w:val="24"/>
        </w:rPr>
        <w:t>solving ,</w:t>
      </w:r>
      <w:proofErr w:type="gramEnd"/>
      <w:r w:rsidRPr="008D4C05">
        <w:rPr>
          <w:rFonts w:ascii="DIN-Light" w:eastAsia="Times New Roman" w:hAnsi="DIN-Light" w:cs="Tahoma"/>
          <w:color w:val="222222"/>
          <w:sz w:val="24"/>
          <w:szCs w:val="24"/>
        </w:rPr>
        <w:t xml:space="preserve"> decision making e team working</w:t>
      </w:r>
    </w:p>
    <w:p w:rsidR="008D4C05" w:rsidRPr="003B49FE" w:rsidRDefault="008D4C05" w:rsidP="008D4C05">
      <w:pPr>
        <w:numPr>
          <w:ilvl w:val="0"/>
          <w:numId w:val="3"/>
        </w:numPr>
        <w:spacing w:before="100" w:beforeAutospacing="1" w:after="100" w:afterAutospacing="1" w:line="360" w:lineRule="atLeast"/>
        <w:rPr>
          <w:rFonts w:ascii="DIN-Light" w:eastAsia="Times New Roman" w:hAnsi="DIN-Light" w:cs="Tahoma"/>
          <w:color w:val="333333"/>
          <w:sz w:val="24"/>
          <w:szCs w:val="24"/>
        </w:rPr>
      </w:pPr>
      <w:proofErr w:type="spellStart"/>
      <w:r w:rsidRPr="008D4C05">
        <w:rPr>
          <w:rFonts w:ascii="DIN-Light" w:eastAsia="Times New Roman" w:hAnsi="DIN-Light" w:cs="Tahoma"/>
          <w:color w:val="333333"/>
          <w:sz w:val="24"/>
          <w:szCs w:val="24"/>
        </w:rPr>
        <w:t>Attenzione</w:t>
      </w:r>
      <w:proofErr w:type="spellEnd"/>
      <w:r w:rsidRPr="008D4C05">
        <w:rPr>
          <w:rFonts w:ascii="DIN-Light" w:eastAsia="Times New Roman" w:hAnsi="DIN-Light" w:cs="Tahoma"/>
          <w:color w:val="333333"/>
          <w:sz w:val="24"/>
          <w:szCs w:val="24"/>
        </w:rPr>
        <w:t xml:space="preserve"> al </w:t>
      </w:r>
      <w:proofErr w:type="spellStart"/>
      <w:r w:rsidRPr="008D4C05">
        <w:rPr>
          <w:rFonts w:ascii="DIN-Light" w:eastAsia="Times New Roman" w:hAnsi="DIN-Light" w:cs="Tahoma"/>
          <w:color w:val="333333"/>
          <w:sz w:val="24"/>
          <w:szCs w:val="24"/>
        </w:rPr>
        <w:t>dettaglio</w:t>
      </w:r>
      <w:proofErr w:type="spellEnd"/>
    </w:p>
    <w:p w:rsidR="008D4C05" w:rsidRDefault="008D4C05" w:rsidP="008D4C05">
      <w:pPr>
        <w:numPr>
          <w:ilvl w:val="0"/>
          <w:numId w:val="3"/>
        </w:numPr>
        <w:spacing w:before="100" w:beforeAutospacing="1" w:after="100" w:afterAutospacing="1" w:line="360" w:lineRule="atLeast"/>
        <w:rPr>
          <w:rFonts w:ascii="DIN-Light" w:eastAsia="Times New Roman" w:hAnsi="DIN-Light" w:cs="Tahoma"/>
          <w:color w:val="333333"/>
          <w:sz w:val="24"/>
          <w:szCs w:val="24"/>
        </w:rPr>
      </w:pPr>
      <w:proofErr w:type="spellStart"/>
      <w:r w:rsidRPr="003B49FE">
        <w:rPr>
          <w:rFonts w:ascii="DIN-Light" w:eastAsia="Times New Roman" w:hAnsi="DIN-Light" w:cs="Tahoma"/>
          <w:color w:val="333333"/>
          <w:sz w:val="24"/>
          <w:szCs w:val="24"/>
        </w:rPr>
        <w:t>Capacità</w:t>
      </w:r>
      <w:proofErr w:type="spellEnd"/>
      <w:r w:rsidRPr="003B49FE">
        <w:rPr>
          <w:rFonts w:ascii="DIN-Light" w:eastAsia="Times New Roman" w:hAnsi="DIN-Light" w:cs="Tahoma"/>
          <w:color w:val="333333"/>
          <w:sz w:val="24"/>
          <w:szCs w:val="24"/>
        </w:rPr>
        <w:t xml:space="preserve"> di trouble-shooting</w:t>
      </w:r>
    </w:p>
    <w:p w:rsidR="00E043A9" w:rsidRDefault="00E043A9" w:rsidP="00E043A9">
      <w:pPr>
        <w:rPr>
          <w:rFonts w:ascii="DIN-Light" w:hAnsi="DIN-Light" w:cs="Arial"/>
          <w:sz w:val="24"/>
          <w:szCs w:val="24"/>
          <w:lang w:val="it-IT"/>
        </w:rPr>
      </w:pPr>
      <w:r>
        <w:rPr>
          <w:rFonts w:ascii="DIN-Light" w:hAnsi="DIN-Light" w:cs="Arial"/>
          <w:sz w:val="24"/>
          <w:szCs w:val="24"/>
          <w:lang w:val="it-IT"/>
        </w:rPr>
        <w:t>TIPOLOGIA CONTRATTUALE:</w:t>
      </w:r>
    </w:p>
    <w:p w:rsidR="00E043A9" w:rsidRDefault="00E043A9" w:rsidP="00E043A9">
      <w:pPr>
        <w:spacing w:before="100" w:beforeAutospacing="1" w:after="100" w:afterAutospacing="1" w:line="360" w:lineRule="atLeast"/>
        <w:rPr>
          <w:rFonts w:ascii="DIN-Light" w:hAnsi="DIN-Light" w:cs="Tahoma"/>
          <w:color w:val="333333"/>
          <w:sz w:val="24"/>
          <w:szCs w:val="24"/>
          <w:lang w:val="it-IT"/>
        </w:rPr>
      </w:pPr>
      <w:r>
        <w:rPr>
          <w:rFonts w:ascii="DIN-Light" w:hAnsi="DIN-Light" w:cs="Tahoma"/>
          <w:color w:val="333333"/>
          <w:sz w:val="24"/>
          <w:szCs w:val="24"/>
          <w:lang w:val="it-IT"/>
        </w:rPr>
        <w:t>Si prevede un inserimento in stage di sei mesi con un rimborso spese di 1100 Euro e mensa aziendale gratuita.</w:t>
      </w:r>
    </w:p>
    <w:p w:rsidR="00E043A9" w:rsidRDefault="00E043A9" w:rsidP="00E043A9">
      <w:pPr>
        <w:spacing w:before="100" w:beforeAutospacing="1" w:after="100" w:afterAutospacing="1" w:line="360" w:lineRule="atLeast"/>
        <w:rPr>
          <w:rFonts w:ascii="DIN-Light" w:hAnsi="DIN-Light" w:cs="Tahoma"/>
          <w:color w:val="333333"/>
          <w:sz w:val="24"/>
          <w:szCs w:val="24"/>
          <w:lang w:val="it-IT"/>
        </w:rPr>
      </w:pPr>
      <w:r>
        <w:rPr>
          <w:rFonts w:ascii="DIN-Light" w:hAnsi="DIN-Light" w:cs="Tahoma"/>
          <w:color w:val="333333"/>
          <w:sz w:val="24"/>
          <w:szCs w:val="24"/>
          <w:lang w:val="it-IT"/>
        </w:rPr>
        <w:t>SEDE DI LAVORO:</w:t>
      </w:r>
    </w:p>
    <w:p w:rsidR="00E043A9" w:rsidRDefault="00E043A9" w:rsidP="00E043A9">
      <w:pPr>
        <w:spacing w:before="100" w:beforeAutospacing="1" w:after="100" w:afterAutospacing="1" w:line="360" w:lineRule="atLeast"/>
        <w:rPr>
          <w:rFonts w:ascii="DIN-Light" w:hAnsi="DIN-Light" w:cs="Tahoma"/>
          <w:color w:val="333333"/>
          <w:sz w:val="24"/>
          <w:szCs w:val="24"/>
          <w:lang w:val="it-IT"/>
        </w:rPr>
      </w:pPr>
      <w:r>
        <w:rPr>
          <w:rFonts w:ascii="DIN-Light" w:hAnsi="DIN-Light" w:cs="Tahoma"/>
          <w:color w:val="333333"/>
          <w:sz w:val="24"/>
          <w:szCs w:val="24"/>
          <w:lang w:val="it-IT"/>
        </w:rPr>
        <w:t>Sesto Fiorentino (FI)</w:t>
      </w:r>
    </w:p>
    <w:p w:rsidR="00E043A9" w:rsidRDefault="00E043A9" w:rsidP="00E043A9">
      <w:pPr>
        <w:rPr>
          <w:rFonts w:ascii="DIN-Light" w:hAnsi="DIN-Light" w:cs="Arial"/>
          <w:sz w:val="24"/>
          <w:szCs w:val="24"/>
          <w:lang w:val="it-IT"/>
        </w:rPr>
      </w:pPr>
      <w:bookmarkStart w:id="0" w:name="_GoBack"/>
      <w:bookmarkEnd w:id="0"/>
      <w:r>
        <w:rPr>
          <w:rFonts w:ascii="DIN-Light" w:hAnsi="DIN-Light" w:cs="Arial"/>
          <w:sz w:val="24"/>
          <w:szCs w:val="24"/>
          <w:lang w:val="it-IT"/>
        </w:rPr>
        <w:t>Per candidarsi:</w:t>
      </w:r>
    </w:p>
    <w:p w:rsidR="00E043A9" w:rsidRDefault="00E043A9" w:rsidP="00166950">
      <w:pPr>
        <w:spacing w:after="0"/>
        <w:rPr>
          <w:rFonts w:ascii="DIN-Light" w:hAnsi="DIN-Light" w:cs="Arial"/>
          <w:sz w:val="24"/>
          <w:szCs w:val="24"/>
          <w:lang w:val="it-IT"/>
        </w:rPr>
      </w:pPr>
      <w:r>
        <w:rPr>
          <w:rFonts w:ascii="DIN-Light" w:hAnsi="DIN-Light" w:cs="Arial"/>
          <w:sz w:val="24"/>
          <w:szCs w:val="24"/>
          <w:lang w:val="it-IT"/>
        </w:rPr>
        <w:t xml:space="preserve">inviare il proprio cv aggiornato a: </w:t>
      </w:r>
      <w:hyperlink r:id="rId6" w:history="1">
        <w:r>
          <w:rPr>
            <w:rStyle w:val="Collegamentoipertestuale"/>
            <w:rFonts w:ascii="DIN-Light" w:hAnsi="DIN-Light" w:cs="Arial"/>
            <w:sz w:val="24"/>
            <w:szCs w:val="24"/>
            <w:lang w:val="it-IT"/>
          </w:rPr>
          <w:t>nesi_alessandra@lilly.com</w:t>
        </w:r>
      </w:hyperlink>
      <w:r>
        <w:rPr>
          <w:rFonts w:ascii="DIN-Light" w:hAnsi="DIN-Light" w:cs="Arial"/>
          <w:sz w:val="24"/>
          <w:szCs w:val="24"/>
          <w:lang w:val="it-IT"/>
        </w:rPr>
        <w:t xml:space="preserve"> entro il 04/06/2018</w:t>
      </w:r>
    </w:p>
    <w:p w:rsidR="00E043A9" w:rsidRDefault="00E043A9" w:rsidP="00166950">
      <w:pPr>
        <w:spacing w:after="0"/>
        <w:rPr>
          <w:rFonts w:ascii="DIN-Light" w:hAnsi="DIN-Light" w:cs="Arial"/>
          <w:sz w:val="24"/>
          <w:szCs w:val="24"/>
          <w:lang w:val="it-IT"/>
        </w:rPr>
      </w:pPr>
      <w:r>
        <w:rPr>
          <w:rFonts w:ascii="DIN-Light" w:hAnsi="DIN-Light" w:cs="Arial"/>
          <w:sz w:val="24"/>
          <w:szCs w:val="24"/>
          <w:lang w:val="it-IT"/>
        </w:rPr>
        <w:t>inserendo in oggetto “Rif. Contatto Ufficio Placement Politecnico di Bari”.</w:t>
      </w:r>
    </w:p>
    <w:p w:rsidR="00E043A9" w:rsidRDefault="00E043A9" w:rsidP="00166950">
      <w:pPr>
        <w:spacing w:after="0"/>
        <w:rPr>
          <w:rFonts w:ascii="DIN-Light" w:hAnsi="DIN-Light" w:cs="Arial"/>
          <w:sz w:val="24"/>
          <w:szCs w:val="24"/>
          <w:lang w:val="it-IT"/>
        </w:rPr>
      </w:pPr>
      <w:r>
        <w:rPr>
          <w:rFonts w:ascii="DIN-Light" w:hAnsi="DIN-Light" w:cs="Arial"/>
          <w:sz w:val="24"/>
          <w:szCs w:val="24"/>
          <w:lang w:val="it-IT"/>
        </w:rPr>
        <w:t xml:space="preserve">Il CV dovrà contenere l’autorizzazione al trattamento dei dati personali ai sensi del D. Lgs. n. 196/2003 e ss.mm. e ii. ed attestazione di veridicità ai sensi del DPR n.445/2000. </w:t>
      </w:r>
    </w:p>
    <w:p w:rsidR="004650ED" w:rsidRPr="008144B0" w:rsidRDefault="00E043A9" w:rsidP="00166950">
      <w:pPr>
        <w:spacing w:after="0" w:line="360" w:lineRule="atLeast"/>
        <w:rPr>
          <w:rFonts w:ascii="DIN-Light" w:eastAsia="Times New Roman" w:hAnsi="DIN-Light" w:cs="Tahoma"/>
          <w:color w:val="333333"/>
          <w:sz w:val="24"/>
          <w:szCs w:val="24"/>
          <w:lang w:val="it-IT"/>
        </w:rPr>
      </w:pPr>
      <w:r>
        <w:rPr>
          <w:rFonts w:ascii="DIN-Light" w:hAnsi="DIN-Light" w:cs="Arial"/>
          <w:sz w:val="24"/>
          <w:szCs w:val="24"/>
          <w:lang w:val="it-IT"/>
        </w:rPr>
        <w:t>Il presente annuncio è rivolto ad ambo i sessi, ai sensi della normativa vigente.</w:t>
      </w:r>
    </w:p>
    <w:sectPr w:rsidR="004650ED" w:rsidRPr="008144B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IN-Light">
    <w:altName w:val="Vrinda"/>
    <w:charset w:val="00"/>
    <w:family w:val="swiss"/>
    <w:pitch w:val="variable"/>
    <w:sig w:usb0="00000003" w:usb1="10002048"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1210F"/>
    <w:multiLevelType w:val="multilevel"/>
    <w:tmpl w:val="0F7AF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2C7F61"/>
    <w:multiLevelType w:val="multilevel"/>
    <w:tmpl w:val="E32ED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A9751C8"/>
    <w:multiLevelType w:val="multilevel"/>
    <w:tmpl w:val="6B06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C05"/>
    <w:rsid w:val="000162DD"/>
    <w:rsid w:val="00166950"/>
    <w:rsid w:val="00345A90"/>
    <w:rsid w:val="003A05CB"/>
    <w:rsid w:val="003B49FE"/>
    <w:rsid w:val="004650ED"/>
    <w:rsid w:val="00565B72"/>
    <w:rsid w:val="008144B0"/>
    <w:rsid w:val="008D4C05"/>
    <w:rsid w:val="00931689"/>
    <w:rsid w:val="009C2DFC"/>
    <w:rsid w:val="00A34D8A"/>
    <w:rsid w:val="00B5076F"/>
    <w:rsid w:val="00C84F0B"/>
    <w:rsid w:val="00DB10B4"/>
    <w:rsid w:val="00DD167B"/>
    <w:rsid w:val="00E043A9"/>
    <w:rsid w:val="00E121F5"/>
    <w:rsid w:val="00ED0ACF"/>
    <w:rsid w:val="00F25FB2"/>
    <w:rsid w:val="00F95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A8F40"/>
  <w15:chartTrackingRefBased/>
  <w15:docId w15:val="{76C393AB-14C9-4B5E-A0D0-46CEF50A6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E043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6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esi_alessandra@lilly.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Eli Lilly and Company</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Nesi</dc:creator>
  <cp:keywords/>
  <dc:description/>
  <cp:lastModifiedBy>AMM-P0363</cp:lastModifiedBy>
  <cp:revision>6</cp:revision>
  <dcterms:created xsi:type="dcterms:W3CDTF">2018-04-24T14:18:00Z</dcterms:created>
  <dcterms:modified xsi:type="dcterms:W3CDTF">2018-04-24T15:37:00Z</dcterms:modified>
</cp:coreProperties>
</file>