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05" w:rsidRDefault="00C90705">
      <w:pPr>
        <w:rPr>
          <w:rFonts w:ascii="Arial" w:hAnsi="Arial" w:cs="Arial"/>
          <w:color w:val="000000"/>
          <w:sz w:val="22"/>
          <w:szCs w:val="22"/>
        </w:rPr>
      </w:pPr>
    </w:p>
    <w:p w:rsidR="002B5140" w:rsidRDefault="00C90705" w:rsidP="00C440FB">
      <w:pPr>
        <w:jc w:val="center"/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3962400" cy="563880"/>
            <wp:effectExtent l="19050" t="0" r="0" b="0"/>
            <wp:docPr id="1" name="Immagine 1" descr="C:\Users\sagostini\Desktop\Fogli per lettere\Loghi\scm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stini\Desktop\Fogli per lettere\Loghi\scm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FB" w:rsidRPr="00C440FB" w:rsidRDefault="00C440FB" w:rsidP="00C440FB">
      <w:pPr>
        <w:jc w:val="center"/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C90705" w:rsidRPr="00145178" w:rsidRDefault="00C90705" w:rsidP="00C90705">
      <w:pPr>
        <w:pStyle w:val="Corpotesto"/>
        <w:ind w:right="1125"/>
        <w:jc w:val="both"/>
        <w:rPr>
          <w:rFonts w:cs="Times New Roman"/>
        </w:rPr>
      </w:pPr>
      <w:r w:rsidRPr="00145178">
        <w:rPr>
          <w:rFonts w:cs="Times New Roman"/>
          <w:b/>
        </w:rPr>
        <w:t>SCM Group</w:t>
      </w:r>
      <w:r w:rsidRPr="00145178">
        <w:rPr>
          <w:rFonts w:cs="Times New Roman"/>
        </w:rPr>
        <w:t>, nata nel 1952, è il Gruppo industriale leader nelle tecnologie per la lavorazione del legno e nei materiali compositi, plastica, pietra, vetro.</w:t>
      </w:r>
    </w:p>
    <w:p w:rsidR="00C90705" w:rsidRPr="00145178" w:rsidRDefault="00C90705" w:rsidP="00C90705">
      <w:pPr>
        <w:pStyle w:val="Corpotesto"/>
        <w:spacing w:before="72"/>
        <w:ind w:right="1124"/>
        <w:jc w:val="both"/>
        <w:rPr>
          <w:rFonts w:cs="Times New Roman"/>
        </w:rPr>
      </w:pPr>
      <w:r w:rsidRPr="00145178">
        <w:rPr>
          <w:rFonts w:cs="Times New Roman"/>
        </w:rPr>
        <w:t xml:space="preserve">Il Gruppo, nel suo percorso di crescita, ha acquisito i migliori </w:t>
      </w:r>
      <w:r w:rsidRPr="00145178">
        <w:rPr>
          <w:rFonts w:cs="Times New Roman"/>
          <w:color w:val="0B0B0B"/>
        </w:rPr>
        <w:t xml:space="preserve">Brand specializzati nelle tecnologie dei processi produttivi. Oggi vanta </w:t>
      </w:r>
      <w:r w:rsidRPr="00145178">
        <w:rPr>
          <w:rFonts w:cs="Times New Roman"/>
        </w:rPr>
        <w:t>la più ampia gamma di soluzioni per l’industria del mobile, del serramento, dell’edilizia in legno, coprendo la totalità delle componenti del processo e dando risposta alle più diverse esigenze dei clienti.</w:t>
      </w:r>
    </w:p>
    <w:p w:rsidR="00C90705" w:rsidRPr="00145178" w:rsidRDefault="00C90705" w:rsidP="00C90705">
      <w:pPr>
        <w:spacing w:before="7"/>
        <w:rPr>
          <w:rFonts w:eastAsia="Arial" w:cs="Times New Roman"/>
          <w:b/>
          <w:bCs/>
          <w:sz w:val="8"/>
          <w:szCs w:val="8"/>
        </w:rPr>
      </w:pPr>
    </w:p>
    <w:p w:rsidR="00C90705" w:rsidRPr="00145178" w:rsidRDefault="00C90705" w:rsidP="00C90705">
      <w:pPr>
        <w:ind w:right="1124"/>
        <w:rPr>
          <w:rFonts w:cs="Times New Roman"/>
        </w:rPr>
      </w:pPr>
      <w:r w:rsidRPr="00145178">
        <w:rPr>
          <w:rFonts w:cs="Times New Roman"/>
        </w:rPr>
        <w:t xml:space="preserve">La dimensione multinazionale di </w:t>
      </w:r>
      <w:proofErr w:type="spellStart"/>
      <w:r w:rsidRPr="00145178">
        <w:rPr>
          <w:rFonts w:cs="Times New Roman"/>
        </w:rPr>
        <w:t>Scm</w:t>
      </w:r>
      <w:proofErr w:type="spellEnd"/>
      <w:r w:rsidRPr="00145178">
        <w:rPr>
          <w:rFonts w:cs="Times New Roman"/>
        </w:rPr>
        <w:t xml:space="preserve"> Group è il frutto di una forte politica di espansione su tutti i mercati mondiali. </w:t>
      </w:r>
    </w:p>
    <w:p w:rsidR="00C90705" w:rsidRPr="00145178" w:rsidRDefault="00C90705" w:rsidP="00C90705">
      <w:pPr>
        <w:ind w:right="1124"/>
        <w:rPr>
          <w:rFonts w:cs="Times New Roman"/>
          <w:sz w:val="8"/>
          <w:szCs w:val="8"/>
        </w:rPr>
      </w:pPr>
    </w:p>
    <w:p w:rsidR="00C90705" w:rsidRDefault="00C90705" w:rsidP="00C90705">
      <w:pPr>
        <w:ind w:right="1124"/>
        <w:rPr>
          <w:rFonts w:cs="Times New Roman"/>
        </w:rPr>
      </w:pPr>
      <w:r w:rsidRPr="00145178">
        <w:rPr>
          <w:rFonts w:cs="Times New Roman"/>
        </w:rPr>
        <w:t>I principali numeri sono oggi:</w:t>
      </w:r>
    </w:p>
    <w:p w:rsidR="00C90705" w:rsidRPr="009611B5" w:rsidRDefault="00C90705" w:rsidP="00C90705">
      <w:pPr>
        <w:ind w:right="1124"/>
        <w:rPr>
          <w:rFonts w:cs="Times New Roman"/>
          <w:sz w:val="8"/>
          <w:szCs w:val="8"/>
        </w:rPr>
      </w:pP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3.200 dipendenti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3 principali poli produttivi in Italia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21 filiali estere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Una rete capillare di 350 distributori nel mondo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Oltre 500 milioni di euro di fatturato nel 2015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90% di quota export</w:t>
      </w:r>
    </w:p>
    <w:p w:rsidR="00C90705" w:rsidRPr="00145178" w:rsidRDefault="00C90705" w:rsidP="00C90705">
      <w:pPr>
        <w:pStyle w:val="Paragrafoelenco"/>
        <w:numPr>
          <w:ilvl w:val="0"/>
          <w:numId w:val="3"/>
        </w:numPr>
        <w:ind w:left="284" w:right="1124" w:hanging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5178">
        <w:rPr>
          <w:rFonts w:ascii="Times New Roman" w:hAnsi="Times New Roman" w:cs="Times New Roman"/>
          <w:b/>
          <w:sz w:val="24"/>
          <w:szCs w:val="24"/>
          <w:lang w:val="it-IT"/>
        </w:rPr>
        <w:t>17.000 macchine vendute all’anno</w:t>
      </w:r>
    </w:p>
    <w:p w:rsidR="00C90705" w:rsidRPr="00A07302" w:rsidRDefault="00C90705" w:rsidP="00C90705">
      <w:pPr>
        <w:spacing w:before="8"/>
        <w:rPr>
          <w:rFonts w:eastAsia="Arial" w:cs="Times New Roman"/>
          <w:b/>
          <w:bCs/>
          <w:sz w:val="4"/>
          <w:szCs w:val="4"/>
        </w:rPr>
      </w:pPr>
    </w:p>
    <w:p w:rsidR="00C90705" w:rsidRDefault="00C90705" w:rsidP="00C90705">
      <w:pPr>
        <w:pStyle w:val="Corpotesto"/>
        <w:spacing w:before="72" w:line="242" w:lineRule="auto"/>
        <w:ind w:right="1126"/>
        <w:jc w:val="both"/>
        <w:rPr>
          <w:rFonts w:cs="Times New Roman"/>
        </w:rPr>
      </w:pPr>
      <w:r w:rsidRPr="00145178">
        <w:rPr>
          <w:rFonts w:cs="Times New Roman"/>
        </w:rPr>
        <w:t>Il Gruppo ha da sempre fondato il proprio</w:t>
      </w:r>
      <w:r>
        <w:rPr>
          <w:rFonts w:cs="Times New Roman"/>
        </w:rPr>
        <w:t xml:space="preserve"> sviluppo e </w:t>
      </w:r>
      <w:r w:rsidRPr="00145178">
        <w:rPr>
          <w:rFonts w:cs="Times New Roman"/>
        </w:rPr>
        <w:t>successo sulla qualità delle Risorse Umane</w:t>
      </w:r>
      <w:r>
        <w:rPr>
          <w:rFonts w:cs="Times New Roman"/>
        </w:rPr>
        <w:t xml:space="preserve"> e professionali</w:t>
      </w:r>
      <w:r w:rsidRPr="00145178">
        <w:rPr>
          <w:rFonts w:cs="Times New Roman"/>
        </w:rPr>
        <w:t>. Valorizzare vocazioni e attitudini, perseguire e motivare il miglioramento continuo, formare la professionalità, ma anche ascoltare le esigenze individuali e pianificare la carriera, rappresentano un modello di rapporto imprescindibile con ogni collaboratore.</w:t>
      </w:r>
      <w:r>
        <w:rPr>
          <w:rFonts w:cs="Times New Roman"/>
        </w:rPr>
        <w:t xml:space="preserve"> </w:t>
      </w:r>
    </w:p>
    <w:p w:rsidR="00C90705" w:rsidRDefault="00C90705" w:rsidP="00C90705">
      <w:pPr>
        <w:pStyle w:val="Corpotesto"/>
        <w:spacing w:before="72" w:line="242" w:lineRule="auto"/>
        <w:ind w:right="1126"/>
        <w:jc w:val="both"/>
        <w:rPr>
          <w:rFonts w:cs="Times New Roman"/>
        </w:rPr>
      </w:pPr>
      <w:proofErr w:type="spellStart"/>
      <w:r w:rsidRPr="00145178">
        <w:rPr>
          <w:rFonts w:cs="Times New Roman"/>
        </w:rPr>
        <w:t>Scm</w:t>
      </w:r>
      <w:proofErr w:type="spellEnd"/>
      <w:r>
        <w:rPr>
          <w:rFonts w:cs="Times New Roman"/>
        </w:rPr>
        <w:t xml:space="preserve"> Group</w:t>
      </w:r>
      <w:r w:rsidRPr="00145178">
        <w:rPr>
          <w:rFonts w:cs="Times New Roman"/>
        </w:rPr>
        <w:t xml:space="preserve"> ricerca </w:t>
      </w:r>
      <w:r>
        <w:rPr>
          <w:rFonts w:cs="Times New Roman"/>
        </w:rPr>
        <w:t xml:space="preserve">continuamente </w:t>
      </w:r>
      <w:r w:rsidRPr="00145178">
        <w:rPr>
          <w:rFonts w:cs="Times New Roman"/>
        </w:rPr>
        <w:t>nuovi talenti e inv</w:t>
      </w:r>
      <w:r>
        <w:rPr>
          <w:rFonts w:cs="Times New Roman"/>
        </w:rPr>
        <w:t>este</w:t>
      </w:r>
      <w:r w:rsidRPr="00145178">
        <w:rPr>
          <w:rFonts w:cs="Times New Roman"/>
        </w:rPr>
        <w:t xml:space="preserve"> nella ricerca dell’eccellenza</w:t>
      </w:r>
      <w:r>
        <w:rPr>
          <w:rFonts w:cs="Times New Roman"/>
        </w:rPr>
        <w:t xml:space="preserve">, </w:t>
      </w:r>
      <w:r w:rsidRPr="009611B5">
        <w:rPr>
          <w:rFonts w:cs="Times New Roman"/>
        </w:rPr>
        <w:t>anche attraverso la partnership con importanti Università e Scuole di Formazione in Italia ed Europa.</w:t>
      </w:r>
    </w:p>
    <w:p w:rsidR="00C90705" w:rsidRPr="00C440FB" w:rsidRDefault="00C440FB" w:rsidP="00C440FB">
      <w:pPr>
        <w:pStyle w:val="Corpotesto"/>
        <w:spacing w:before="72" w:line="242" w:lineRule="auto"/>
        <w:ind w:right="1126"/>
        <w:jc w:val="center"/>
        <w:rPr>
          <w:rFonts w:cs="Times New Roman"/>
          <w:b/>
        </w:rPr>
      </w:pPr>
      <w:r w:rsidRPr="00C440FB">
        <w:rPr>
          <w:rFonts w:cs="Times New Roman"/>
          <w:b/>
        </w:rPr>
        <w:t>CHI CERCHIAMO</w:t>
      </w:r>
    </w:p>
    <w:p w:rsidR="00C440FB" w:rsidRDefault="00C440FB" w:rsidP="00C440FB">
      <w:pPr>
        <w:pStyle w:val="Corpotesto"/>
        <w:spacing w:before="72" w:line="242" w:lineRule="auto"/>
        <w:ind w:right="1126"/>
        <w:jc w:val="both"/>
        <w:rPr>
          <w:rFonts w:cs="Times New Roman"/>
          <w:color w:val="0D0D0D"/>
        </w:rPr>
      </w:pPr>
      <w:r>
        <w:rPr>
          <w:rFonts w:cs="Times New Roman"/>
          <w:color w:val="0D0D0D"/>
        </w:rPr>
        <w:t xml:space="preserve">Attualmente </w:t>
      </w:r>
      <w:bookmarkStart w:id="0" w:name="_GoBack"/>
      <w:r>
        <w:rPr>
          <w:rFonts w:cs="Times New Roman"/>
          <w:color w:val="0D0D0D"/>
        </w:rPr>
        <w:t>SCM Group sta</w:t>
      </w:r>
      <w:r w:rsidR="00C90705">
        <w:rPr>
          <w:rFonts w:cs="Times New Roman"/>
          <w:color w:val="0D0D0D"/>
        </w:rPr>
        <w:t xml:space="preserve"> cercando Ingegneri Meccanici </w:t>
      </w:r>
      <w:bookmarkEnd w:id="0"/>
      <w:r>
        <w:rPr>
          <w:rFonts w:cs="Times New Roman"/>
          <w:color w:val="0D0D0D"/>
        </w:rPr>
        <w:t xml:space="preserve">per il ruolo di </w:t>
      </w:r>
      <w:r>
        <w:rPr>
          <w:rFonts w:cs="Times New Roman"/>
          <w:color w:val="0D0D0D"/>
          <w:sz w:val="22"/>
          <w:szCs w:val="22"/>
        </w:rPr>
        <w:t>P</w:t>
      </w:r>
      <w:r w:rsidRPr="00C440FB">
        <w:rPr>
          <w:rFonts w:cs="Times New Roman"/>
          <w:color w:val="0D0D0D"/>
          <w:sz w:val="22"/>
          <w:szCs w:val="22"/>
        </w:rPr>
        <w:t>ROGETTISTI</w:t>
      </w:r>
      <w:r>
        <w:rPr>
          <w:rFonts w:cs="Times New Roman"/>
          <w:color w:val="0D0D0D"/>
        </w:rPr>
        <w:t xml:space="preserve"> </w:t>
      </w:r>
      <w:r w:rsidR="00C90705">
        <w:rPr>
          <w:rFonts w:cs="Times New Roman"/>
          <w:color w:val="0D0D0D"/>
        </w:rPr>
        <w:t>a supporto degli Uffici Tecnici dei principali stabilimenti italiani (Rimini e provincia, Piacenza e Thiene).</w:t>
      </w:r>
    </w:p>
    <w:p w:rsidR="00C440FB" w:rsidRDefault="00C90705" w:rsidP="00C440FB">
      <w:pPr>
        <w:pStyle w:val="Corpotesto"/>
        <w:spacing w:after="0" w:line="80" w:lineRule="atLeast"/>
        <w:ind w:right="1128"/>
        <w:rPr>
          <w:rFonts w:cs="Times New Roman"/>
          <w:color w:val="0D0D0D"/>
        </w:rPr>
      </w:pPr>
      <w:r>
        <w:rPr>
          <w:rFonts w:ascii="Arial" w:hAnsi="Arial" w:cs="Arial"/>
          <w:color w:val="333333"/>
          <w:sz w:val="14"/>
          <w:szCs w:val="14"/>
        </w:rPr>
        <w:br/>
      </w:r>
      <w:r>
        <w:rPr>
          <w:rFonts w:cs="Times New Roman"/>
          <w:color w:val="0D0D0D"/>
        </w:rPr>
        <w:t xml:space="preserve">Gli Uffici Tecnici di Stabilimento sono dedicati </w:t>
      </w:r>
      <w:r w:rsidRPr="00C90705">
        <w:rPr>
          <w:rFonts w:cs="Times New Roman"/>
          <w:color w:val="0D0D0D"/>
        </w:rPr>
        <w:t xml:space="preserve"> alla progettazione delle macchine dello stabilimento di riferimento. I progettisti meccanici sono organizzati in unità verticali distinte per singola tecnologia/modello di macchina a cui fa capo un responsabile tecnico verticale. </w:t>
      </w:r>
      <w:r w:rsidR="00C440FB">
        <w:rPr>
          <w:rFonts w:cs="Times New Roman"/>
          <w:color w:val="0D0D0D"/>
        </w:rPr>
        <w:t xml:space="preserve"> </w:t>
      </w:r>
      <w:r w:rsidRPr="00C90705">
        <w:rPr>
          <w:rFonts w:cs="Times New Roman"/>
          <w:color w:val="0D0D0D"/>
        </w:rPr>
        <w:t xml:space="preserve">I Candidati </w:t>
      </w:r>
      <w:r w:rsidR="00C440FB">
        <w:rPr>
          <w:rFonts w:cs="Times New Roman"/>
          <w:color w:val="0D0D0D"/>
        </w:rPr>
        <w:t xml:space="preserve">individuati </w:t>
      </w:r>
      <w:r w:rsidRPr="00C90705">
        <w:rPr>
          <w:rFonts w:cs="Times New Roman"/>
          <w:color w:val="0D0D0D"/>
        </w:rPr>
        <w:t>risponderanno al Responsabile Tecnico Verticale e si occuperanno di:</w:t>
      </w:r>
    </w:p>
    <w:p w:rsidR="00C440FB" w:rsidRDefault="00C90705" w:rsidP="00C440FB">
      <w:pPr>
        <w:pStyle w:val="Corpotesto"/>
        <w:spacing w:after="100" w:afterAutospacing="1"/>
        <w:ind w:right="1128"/>
        <w:rPr>
          <w:rFonts w:cs="Times New Roman"/>
          <w:color w:val="0D0D0D"/>
        </w:rPr>
      </w:pPr>
      <w:r w:rsidRPr="00C90705">
        <w:rPr>
          <w:rFonts w:cs="Times New Roman"/>
          <w:color w:val="0D0D0D"/>
        </w:rPr>
        <w:br/>
        <w:t xml:space="preserve">- </w:t>
      </w:r>
      <w:r w:rsidRPr="00C440FB">
        <w:rPr>
          <w:rFonts w:cs="Times New Roman"/>
          <w:color w:val="0D0D0D"/>
        </w:rPr>
        <w:t>Progettazione, realizzazione e controllo dell'esecuzione tecnica a disegno dei prodotti di propria responsabilità sulla base delle specifiche di prodotto/progetto elaborate insieme al proprio responsabile</w:t>
      </w:r>
      <w:r w:rsidRPr="00C90705">
        <w:rPr>
          <w:rFonts w:cs="Times New Roman"/>
          <w:color w:val="0D0D0D"/>
        </w:rPr>
        <w:br/>
        <w:t xml:space="preserve">- </w:t>
      </w:r>
      <w:r w:rsidRPr="00C440FB">
        <w:rPr>
          <w:rFonts w:cs="Times New Roman"/>
          <w:color w:val="0D0D0D"/>
        </w:rPr>
        <w:t>Partecipazione attiva agli incontri dei team interfunzionali di avanzamento progetto per controllare le tempistiche di progetto e l'avanzamento delle attività in carico a fornitori e/o uffici esterni di progettazione</w:t>
      </w:r>
      <w:r w:rsidRPr="00C90705">
        <w:rPr>
          <w:rFonts w:cs="Times New Roman"/>
          <w:color w:val="0D0D0D"/>
        </w:rPr>
        <w:br/>
        <w:t xml:space="preserve">- </w:t>
      </w:r>
      <w:r w:rsidRPr="00C440FB">
        <w:rPr>
          <w:rFonts w:cs="Times New Roman"/>
          <w:color w:val="0D0D0D"/>
        </w:rPr>
        <w:t>Individuazione della soluzione tecnica, assicurando le migliori soluzioni tecnologiche e la completezza dell'analisi di dettaglio della soluzione tecnica, nonché dell'analisi economica della soluzione</w:t>
      </w:r>
      <w:r w:rsidRPr="00C90705">
        <w:rPr>
          <w:rFonts w:cs="Times New Roman"/>
          <w:color w:val="0D0D0D"/>
        </w:rPr>
        <w:br/>
        <w:t xml:space="preserve">- </w:t>
      </w:r>
      <w:r w:rsidRPr="00C440FB">
        <w:rPr>
          <w:rFonts w:cs="Times New Roman"/>
          <w:color w:val="0D0D0D"/>
        </w:rPr>
        <w:t>Standardizzazione e diffusione delle soluzioni disponibili al fine di ridurre il numero di codici e unificare le soluzioni tecniche all'interno della società </w:t>
      </w:r>
      <w:r w:rsidRPr="00C440FB">
        <w:rPr>
          <w:rFonts w:cs="Times New Roman"/>
          <w:color w:val="0D0D0D"/>
        </w:rPr>
        <w:br/>
      </w:r>
    </w:p>
    <w:p w:rsidR="005C7B74" w:rsidRDefault="00C90705" w:rsidP="005C7B74">
      <w:pPr>
        <w:pStyle w:val="Corpotesto"/>
        <w:spacing w:before="72" w:line="242" w:lineRule="auto"/>
        <w:ind w:right="1126"/>
        <w:jc w:val="center"/>
        <w:rPr>
          <w:rFonts w:cs="Times New Roman"/>
          <w:color w:val="0D0D0D"/>
        </w:rPr>
      </w:pPr>
      <w:r w:rsidRPr="00C90705">
        <w:rPr>
          <w:rFonts w:cs="Times New Roman"/>
          <w:color w:val="0D0D0D"/>
        </w:rPr>
        <w:lastRenderedPageBreak/>
        <w:br/>
      </w:r>
      <w:r w:rsidRPr="00C90705">
        <w:rPr>
          <w:rFonts w:cs="Times New Roman"/>
          <w:color w:val="0D0D0D"/>
        </w:rPr>
        <w:br/>
      </w:r>
      <w:r w:rsidRPr="00C440FB">
        <w:rPr>
          <w:rFonts w:cs="Times New Roman"/>
          <w:b/>
          <w:color w:val="0D0D0D"/>
        </w:rPr>
        <w:t>PROFILO RICERCATO</w:t>
      </w:r>
      <w:r w:rsidRPr="00C90705">
        <w:rPr>
          <w:rFonts w:cs="Times New Roman"/>
          <w:color w:val="0D0D0D"/>
        </w:rPr>
        <w:t> </w:t>
      </w:r>
    </w:p>
    <w:p w:rsidR="005C7B74" w:rsidRDefault="00C90705" w:rsidP="005C7B74">
      <w:pPr>
        <w:pStyle w:val="Corpotesto"/>
        <w:spacing w:before="72" w:line="242" w:lineRule="auto"/>
        <w:ind w:right="1126"/>
        <w:rPr>
          <w:rFonts w:cs="Times New Roman"/>
          <w:b/>
          <w:color w:val="0D0D0D"/>
          <w:u w:val="single"/>
        </w:rPr>
      </w:pPr>
      <w:r w:rsidRPr="00C90705">
        <w:rPr>
          <w:rFonts w:cs="Times New Roman"/>
          <w:color w:val="0D0D0D"/>
        </w:rPr>
        <w:br/>
        <w:t>Siamo alla ricerca di candidati dinamici e vivaci, con forte attitudine al lavoro di gruppo e propensione all’innovazione e alla sperimentazione di soluzioni alternative </w:t>
      </w:r>
      <w:r w:rsidRPr="00C90705">
        <w:rPr>
          <w:rFonts w:cs="Times New Roman"/>
          <w:color w:val="0D0D0D"/>
        </w:rPr>
        <w:br/>
      </w:r>
      <w:r w:rsidRPr="00C90705">
        <w:rPr>
          <w:rFonts w:cs="Times New Roman"/>
          <w:color w:val="0D0D0D"/>
        </w:rPr>
        <w:br/>
      </w:r>
      <w:r w:rsidRPr="00C440FB">
        <w:rPr>
          <w:rFonts w:cs="Times New Roman"/>
          <w:b/>
          <w:color w:val="0D0D0D"/>
          <w:u w:val="single"/>
        </w:rPr>
        <w:t>Requisiti tecnici</w:t>
      </w:r>
    </w:p>
    <w:p w:rsidR="00C90705" w:rsidRPr="00C90705" w:rsidRDefault="00C90705" w:rsidP="005C7B74">
      <w:pPr>
        <w:pStyle w:val="Corpotesto"/>
        <w:spacing w:before="72" w:line="242" w:lineRule="auto"/>
        <w:ind w:right="1126"/>
        <w:rPr>
          <w:rFonts w:cs="Times New Roman"/>
          <w:color w:val="0D0D0D"/>
        </w:rPr>
      </w:pPr>
      <w:r w:rsidRPr="00C90705">
        <w:rPr>
          <w:rFonts w:cs="Times New Roman"/>
          <w:color w:val="0D0D0D"/>
        </w:rPr>
        <w:br/>
        <w:t xml:space="preserve">- Buona conoscenza dei software di modellazione tridimensionale (preferibile </w:t>
      </w:r>
      <w:proofErr w:type="spellStart"/>
      <w:r w:rsidRPr="00C90705">
        <w:rPr>
          <w:rFonts w:cs="Times New Roman"/>
          <w:color w:val="0D0D0D"/>
        </w:rPr>
        <w:t>SolidEdge</w:t>
      </w:r>
      <w:proofErr w:type="spellEnd"/>
      <w:r w:rsidRPr="00C90705">
        <w:rPr>
          <w:rFonts w:cs="Times New Roman"/>
          <w:color w:val="0D0D0D"/>
        </w:rPr>
        <w:t xml:space="preserve"> e </w:t>
      </w:r>
      <w:proofErr w:type="spellStart"/>
      <w:r w:rsidRPr="00C90705">
        <w:rPr>
          <w:rFonts w:cs="Times New Roman"/>
          <w:color w:val="0D0D0D"/>
        </w:rPr>
        <w:t>SolidWorks</w:t>
      </w:r>
      <w:proofErr w:type="spellEnd"/>
      <w:r w:rsidRPr="00C90705">
        <w:rPr>
          <w:rFonts w:cs="Times New Roman"/>
          <w:color w:val="0D0D0D"/>
        </w:rPr>
        <w:t>)</w:t>
      </w:r>
      <w:r w:rsidRPr="00C90705">
        <w:rPr>
          <w:rFonts w:cs="Times New Roman"/>
          <w:color w:val="0D0D0D"/>
        </w:rPr>
        <w:br/>
        <w:t>- Buona conoscenza del disegno tecnico</w:t>
      </w:r>
      <w:r w:rsidRPr="00C90705">
        <w:rPr>
          <w:rFonts w:cs="Times New Roman"/>
          <w:color w:val="0D0D0D"/>
        </w:rPr>
        <w:br/>
        <w:t>- Conoscenza del calcolo strutturale e del dimensionamento di organi e trasmissioni meccaniche</w:t>
      </w:r>
      <w:r w:rsidRPr="00C90705">
        <w:rPr>
          <w:rFonts w:cs="Times New Roman"/>
          <w:color w:val="0D0D0D"/>
        </w:rPr>
        <w:br/>
        <w:t>- Conoscenza di base del metodo degli elementi finiti (FEM)</w:t>
      </w:r>
    </w:p>
    <w:p w:rsidR="00C90705" w:rsidRDefault="00C90705" w:rsidP="00C90705">
      <w:pPr>
        <w:pStyle w:val="Corpotesto"/>
        <w:spacing w:before="72" w:line="242" w:lineRule="auto"/>
        <w:ind w:right="1126"/>
        <w:jc w:val="both"/>
        <w:rPr>
          <w:rFonts w:cs="Times New Roman"/>
          <w:color w:val="0D0D0D"/>
        </w:rPr>
      </w:pPr>
    </w:p>
    <w:p w:rsidR="00C440FB" w:rsidRDefault="00C440FB" w:rsidP="00C440FB">
      <w:pPr>
        <w:pStyle w:val="Corpotesto"/>
        <w:spacing w:before="72" w:line="242" w:lineRule="auto"/>
        <w:ind w:right="1126"/>
        <w:jc w:val="center"/>
        <w:rPr>
          <w:rFonts w:cs="Times New Roman"/>
          <w:b/>
          <w:color w:val="0D0D0D"/>
        </w:rPr>
      </w:pPr>
      <w:r w:rsidRPr="00C440FB">
        <w:rPr>
          <w:rFonts w:cs="Times New Roman"/>
          <w:b/>
          <w:color w:val="0D0D0D"/>
        </w:rPr>
        <w:t>SEDI</w:t>
      </w:r>
      <w:r>
        <w:rPr>
          <w:rFonts w:cs="Times New Roman"/>
          <w:b/>
          <w:color w:val="0D0D0D"/>
        </w:rPr>
        <w:t xml:space="preserve"> E POSIZIONI</w:t>
      </w:r>
    </w:p>
    <w:p w:rsidR="00C440FB" w:rsidRPr="005C7B74" w:rsidRDefault="005C7B74" w:rsidP="00C440FB">
      <w:pPr>
        <w:pStyle w:val="Corpotesto"/>
        <w:spacing w:before="72" w:line="242" w:lineRule="auto"/>
        <w:ind w:right="1126"/>
        <w:jc w:val="center"/>
        <w:rPr>
          <w:rFonts w:cs="Times New Roman"/>
          <w:color w:val="0D0D0D"/>
        </w:rPr>
      </w:pPr>
      <w:r w:rsidRPr="005C7B74">
        <w:rPr>
          <w:rFonts w:cs="Times New Roman"/>
          <w:color w:val="0D0D0D"/>
        </w:rPr>
        <w:t>Le posizioni aperte per il ruolo di Progettista Meccanico, sono in totale 8:</w:t>
      </w:r>
    </w:p>
    <w:p w:rsidR="005C7B74" w:rsidRDefault="005C7B74" w:rsidP="00C440FB">
      <w:pPr>
        <w:pStyle w:val="Corpotesto"/>
        <w:spacing w:before="72" w:line="242" w:lineRule="auto"/>
        <w:ind w:right="1126"/>
        <w:jc w:val="center"/>
        <w:rPr>
          <w:rFonts w:cs="Times New Roman"/>
          <w:b/>
          <w:color w:val="0D0D0D"/>
        </w:rPr>
      </w:pPr>
    </w:p>
    <w:p w:rsidR="005C7B74" w:rsidRDefault="005C7B74" w:rsidP="005C7B74">
      <w:pPr>
        <w:pStyle w:val="Corpotesto"/>
        <w:numPr>
          <w:ilvl w:val="0"/>
          <w:numId w:val="6"/>
        </w:numPr>
        <w:spacing w:before="72" w:line="242" w:lineRule="auto"/>
        <w:ind w:left="142" w:right="1126" w:firstLine="142"/>
        <w:rPr>
          <w:rFonts w:cs="Times New Roman"/>
          <w:b/>
          <w:color w:val="0D0D0D"/>
        </w:rPr>
      </w:pPr>
      <w:r>
        <w:rPr>
          <w:rFonts w:cs="Times New Roman"/>
          <w:b/>
          <w:color w:val="0D0D0D"/>
        </w:rPr>
        <w:t xml:space="preserve">2 </w:t>
      </w:r>
      <w:r w:rsidRPr="005C7B74">
        <w:rPr>
          <w:rFonts w:cs="Times New Roman"/>
          <w:color w:val="0D0D0D"/>
        </w:rPr>
        <w:t>per la sede di Thiene (VI)</w:t>
      </w:r>
    </w:p>
    <w:p w:rsidR="005C7B74" w:rsidRDefault="005C7B74" w:rsidP="005C7B74">
      <w:pPr>
        <w:pStyle w:val="Corpotesto"/>
        <w:numPr>
          <w:ilvl w:val="0"/>
          <w:numId w:val="6"/>
        </w:numPr>
        <w:spacing w:before="72" w:line="242" w:lineRule="auto"/>
        <w:ind w:left="142" w:right="1126" w:firstLine="142"/>
        <w:rPr>
          <w:rFonts w:cs="Times New Roman"/>
          <w:b/>
          <w:color w:val="0D0D0D"/>
        </w:rPr>
      </w:pPr>
      <w:r>
        <w:rPr>
          <w:rFonts w:cs="Times New Roman"/>
          <w:b/>
          <w:color w:val="0D0D0D"/>
        </w:rPr>
        <w:t xml:space="preserve">1 </w:t>
      </w:r>
      <w:r w:rsidRPr="005C7B74">
        <w:rPr>
          <w:rFonts w:cs="Times New Roman"/>
          <w:color w:val="0D0D0D"/>
        </w:rPr>
        <w:t>per la sede di Vigolzone (PC)</w:t>
      </w:r>
    </w:p>
    <w:p w:rsidR="005C7B74" w:rsidRPr="005C7B74" w:rsidRDefault="005C7B74" w:rsidP="005C7B74">
      <w:pPr>
        <w:pStyle w:val="Corpotesto"/>
        <w:numPr>
          <w:ilvl w:val="0"/>
          <w:numId w:val="6"/>
        </w:numPr>
        <w:spacing w:before="72" w:line="242" w:lineRule="auto"/>
        <w:ind w:left="142" w:right="1126" w:firstLine="142"/>
        <w:rPr>
          <w:rFonts w:cs="Times New Roman"/>
          <w:color w:val="0D0D0D"/>
        </w:rPr>
      </w:pPr>
      <w:r>
        <w:rPr>
          <w:rFonts w:cs="Times New Roman"/>
          <w:b/>
          <w:color w:val="0D0D0D"/>
        </w:rPr>
        <w:t>5</w:t>
      </w:r>
      <w:r w:rsidRPr="005C7B74">
        <w:rPr>
          <w:rFonts w:cs="Times New Roman"/>
          <w:color w:val="0D0D0D"/>
        </w:rPr>
        <w:t xml:space="preserve"> per la sede di Rimini e quelle di Villa Verucchio (RN)</w:t>
      </w:r>
    </w:p>
    <w:p w:rsidR="005C7B74" w:rsidRDefault="005C7B74" w:rsidP="00C440FB">
      <w:pPr>
        <w:pStyle w:val="Normale1"/>
        <w:spacing w:after="0" w:line="240" w:lineRule="auto"/>
        <w:ind w:right="1552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C90705" w:rsidRPr="001B0552" w:rsidRDefault="00C440FB" w:rsidP="00C440FB">
      <w:pPr>
        <w:pStyle w:val="Normale1"/>
        <w:spacing w:after="0" w:line="240" w:lineRule="auto"/>
        <w:ind w:right="1552"/>
        <w:jc w:val="center"/>
        <w:rPr>
          <w:rFonts w:ascii="Times New Roman" w:hAnsi="Times New Roman" w:cs="Times New Roman"/>
          <w:sz w:val="12"/>
          <w:szCs w:val="12"/>
        </w:rPr>
      </w:pPr>
      <w:r w:rsidRPr="00C90705">
        <w:rPr>
          <w:rFonts w:ascii="Times New Roman" w:hAnsi="Times New Roman" w:cs="Times New Roman"/>
          <w:color w:val="0D0D0D"/>
          <w:sz w:val="24"/>
          <w:szCs w:val="24"/>
        </w:rPr>
        <w:br/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TIPOLOGIA CONTRATTUALE OFFERTA</w:t>
      </w:r>
    </w:p>
    <w:p w:rsidR="002B5140" w:rsidRPr="005C7B74" w:rsidRDefault="002B5140">
      <w:pPr>
        <w:pStyle w:val="Testonormale1"/>
        <w:jc w:val="both"/>
        <w:rPr>
          <w:rFonts w:ascii="Times New Roman" w:eastAsia="SimSun" w:hAnsi="Times New Roman" w:cs="Times New Roman"/>
          <w:color w:val="0D0D0D"/>
          <w:sz w:val="24"/>
          <w:szCs w:val="24"/>
        </w:rPr>
      </w:pPr>
    </w:p>
    <w:p w:rsidR="00527A8B" w:rsidRPr="005C7B74" w:rsidRDefault="005C7B74">
      <w:pPr>
        <w:pStyle w:val="Testonormale1"/>
        <w:jc w:val="both"/>
        <w:rPr>
          <w:rFonts w:ascii="Times New Roman" w:eastAsia="SimSun" w:hAnsi="Times New Roman" w:cs="Times New Roman"/>
          <w:color w:val="0D0D0D"/>
          <w:sz w:val="24"/>
          <w:szCs w:val="24"/>
        </w:rPr>
      </w:pPr>
      <w:r w:rsidRPr="005C7B74">
        <w:rPr>
          <w:rFonts w:ascii="Times New Roman" w:eastAsia="SimSun" w:hAnsi="Times New Roman" w:cs="Times New Roman"/>
          <w:color w:val="0D0D0D"/>
          <w:sz w:val="24"/>
          <w:szCs w:val="24"/>
        </w:rPr>
        <w:t>Ai candidati scelti per le posizioni si offrirà da subito un contratto a tempo indeterminato</w:t>
      </w:r>
    </w:p>
    <w:p w:rsidR="00E1782E" w:rsidRDefault="00E1782E">
      <w:pPr>
        <w:rPr>
          <w:rFonts w:ascii="Arial" w:eastAsia="Arial" w:hAnsi="Arial" w:cs="Arial"/>
          <w:sz w:val="22"/>
          <w:szCs w:val="22"/>
        </w:rPr>
      </w:pPr>
    </w:p>
    <w:p w:rsidR="00CC34B2" w:rsidRDefault="00CC34B2">
      <w:pPr>
        <w:rPr>
          <w:rFonts w:ascii="Arial" w:eastAsia="Arial" w:hAnsi="Arial" w:cs="Arial"/>
          <w:sz w:val="22"/>
          <w:szCs w:val="22"/>
        </w:rPr>
      </w:pPr>
    </w:p>
    <w:p w:rsidR="00CC34B2" w:rsidRDefault="00CC34B2">
      <w:pPr>
        <w:rPr>
          <w:rFonts w:ascii="Arial" w:eastAsia="Arial" w:hAnsi="Arial" w:cs="Arial"/>
          <w:sz w:val="22"/>
          <w:szCs w:val="22"/>
        </w:rPr>
      </w:pPr>
    </w:p>
    <w:p w:rsidR="00CC34B2" w:rsidRDefault="00CC34B2">
      <w:pPr>
        <w:rPr>
          <w:rFonts w:ascii="Arial" w:eastAsia="Arial" w:hAnsi="Arial" w:cs="Arial"/>
          <w:sz w:val="22"/>
          <w:szCs w:val="22"/>
        </w:rPr>
      </w:pPr>
    </w:p>
    <w:p w:rsidR="00E1782E" w:rsidRDefault="00E178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:rsidR="005C7B74" w:rsidRDefault="005C7B74">
      <w:pPr>
        <w:rPr>
          <w:rFonts w:ascii="Arial" w:eastAsia="Arial" w:hAnsi="Arial" w:cs="Arial"/>
          <w:sz w:val="22"/>
          <w:szCs w:val="22"/>
        </w:rPr>
      </w:pPr>
    </w:p>
    <w:p w:rsidR="005C7B74" w:rsidRDefault="00A620D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Registrarsi sulla pagina </w:t>
      </w:r>
      <w:proofErr w:type="spellStart"/>
      <w:r>
        <w:rPr>
          <w:rFonts w:ascii="Arial" w:eastAsia="Arial" w:hAnsi="Arial" w:cs="Arial"/>
          <w:sz w:val="22"/>
          <w:szCs w:val="22"/>
        </w:rPr>
        <w:t>careers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A620D1">
        <w:rPr>
          <w:rFonts w:ascii="Arial" w:eastAsia="Arial" w:hAnsi="Arial" w:cs="Arial"/>
          <w:sz w:val="22"/>
          <w:szCs w:val="22"/>
        </w:rPr>
        <w:t>https://www.scmgroup.com/it/landing_ita/careers</w:t>
      </w:r>
    </w:p>
    <w:p w:rsidR="003739A8" w:rsidRDefault="00A620D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risposta all’annuncio relativo alla posizione “Progettista Meccanico”</w:t>
      </w:r>
      <w:r w:rsidR="0066225F">
        <w:rPr>
          <w:rFonts w:ascii="Arial" w:eastAsia="Arial" w:hAnsi="Arial" w:cs="Arial"/>
          <w:sz w:val="22"/>
          <w:szCs w:val="22"/>
        </w:rPr>
        <w:t xml:space="preserve"> </w:t>
      </w:r>
      <w:r w:rsidR="007F6F92">
        <w:rPr>
          <w:rFonts w:ascii="Arial" w:eastAsia="Arial" w:hAnsi="Arial" w:cs="Arial"/>
          <w:sz w:val="22"/>
          <w:szCs w:val="22"/>
        </w:rPr>
        <w:t>entro il 30.11.2016</w:t>
      </w:r>
    </w:p>
    <w:p w:rsidR="00E1782E" w:rsidRDefault="00E1782E">
      <w:pPr>
        <w:rPr>
          <w:rFonts w:ascii="Arial" w:eastAsia="Arial" w:hAnsi="Arial" w:cs="Arial"/>
          <w:sz w:val="22"/>
          <w:szCs w:val="22"/>
        </w:rPr>
      </w:pPr>
    </w:p>
    <w:p w:rsidR="00527A8B" w:rsidRDefault="00527A8B">
      <w:pPr>
        <w:rPr>
          <w:rFonts w:ascii="Arial" w:eastAsia="Arial" w:hAnsi="Arial" w:cs="Arial"/>
          <w:sz w:val="22"/>
          <w:szCs w:val="22"/>
        </w:rPr>
      </w:pPr>
    </w:p>
    <w:p w:rsidR="00E1782E" w:rsidRDefault="00E1782E">
      <w:pPr>
        <w:rPr>
          <w:rFonts w:ascii="Arial" w:hAnsi="Arial" w:cs="Arial"/>
          <w:color w:val="000000"/>
          <w:sz w:val="18"/>
          <w:szCs w:val="18"/>
        </w:rPr>
      </w:pPr>
    </w:p>
    <w:p w:rsidR="00527A8B" w:rsidRDefault="00527A8B" w:rsidP="00527A8B">
      <w:pPr>
        <w:rPr>
          <w:rFonts w:ascii="Arial" w:eastAsia="Arial" w:hAnsi="Arial" w:cs="Arial"/>
          <w:sz w:val="22"/>
          <w:szCs w:val="22"/>
        </w:rPr>
      </w:pPr>
      <w:r w:rsidRPr="00527A8B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527A8B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527A8B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Default="00527A8B" w:rsidP="003739A8">
      <w:pPr>
        <w:rPr>
          <w:rFonts w:ascii="inherit" w:hAnsi="inherit" w:cs="inherit" w:hint="eastAsia"/>
          <w:color w:val="212121"/>
          <w:szCs w:val="18"/>
        </w:rPr>
      </w:pPr>
      <w:r w:rsidRPr="00527A8B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Sect="00C440FB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069"/>
    <w:multiLevelType w:val="multilevel"/>
    <w:tmpl w:val="8CBED4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1FE3"/>
    <w:multiLevelType w:val="hybridMultilevel"/>
    <w:tmpl w:val="EDAC69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67E39"/>
    <w:multiLevelType w:val="multilevel"/>
    <w:tmpl w:val="5FBE61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7359628C"/>
    <w:multiLevelType w:val="hybridMultilevel"/>
    <w:tmpl w:val="BC42AA5E"/>
    <w:lvl w:ilvl="0" w:tplc="7E40F3BA">
      <w:start w:val="1"/>
      <w:numFmt w:val="bullet"/>
      <w:lvlText w:val="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2B5140"/>
    <w:rsid w:val="003739A8"/>
    <w:rsid w:val="00527A8B"/>
    <w:rsid w:val="005C7B74"/>
    <w:rsid w:val="0066225F"/>
    <w:rsid w:val="007F44DE"/>
    <w:rsid w:val="007F6F92"/>
    <w:rsid w:val="008D3EB6"/>
    <w:rsid w:val="00A620D1"/>
    <w:rsid w:val="00C440FB"/>
    <w:rsid w:val="00C90705"/>
    <w:rsid w:val="00CC34B2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81CAD"/>
  <w15:docId w15:val="{4CF03D54-56C9-4FA7-A2B0-22903ACC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1"/>
    <w:qFormat/>
    <w:rsid w:val="00C9070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Normale1">
    <w:name w:val="Normale1"/>
    <w:rsid w:val="00C90705"/>
    <w:pPr>
      <w:spacing w:after="200" w:line="276" w:lineRule="auto"/>
    </w:pPr>
    <w:rPr>
      <w:rFonts w:ascii="Verdana" w:eastAsia="Verdana" w:hAnsi="Verdana" w:cs="Verdana"/>
      <w:color w:val="00000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C9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SCM Group S.p.A.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5</cp:revision>
  <cp:lastPrinted>2016-11-15T11:37:00Z</cp:lastPrinted>
  <dcterms:created xsi:type="dcterms:W3CDTF">2016-11-14T13:05:00Z</dcterms:created>
  <dcterms:modified xsi:type="dcterms:W3CDTF">2016-11-15T11:38:00Z</dcterms:modified>
</cp:coreProperties>
</file>